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309AA" w14:textId="4C068EE1" w:rsidR="006F695F" w:rsidRPr="005360D1" w:rsidRDefault="006F695F" w:rsidP="00ED3C9D">
      <w:pPr>
        <w:spacing w:after="240"/>
        <w:jc w:val="center"/>
        <w:rPr>
          <w:rFonts w:eastAsia="Times New Roman"/>
          <w:caps/>
          <w:color w:val="000000" w:themeColor="text1"/>
        </w:rPr>
      </w:pPr>
      <w:r w:rsidRPr="005360D1">
        <w:rPr>
          <w:rFonts w:eastAsia="Times New Roman"/>
          <w:b/>
          <w:bCs/>
          <w:caps/>
          <w:color w:val="000000" w:themeColor="text1"/>
        </w:rPr>
        <w:t>Convenção Coletiva De Trabalho 20</w:t>
      </w:r>
      <w:r w:rsidR="00481C84" w:rsidRPr="005360D1">
        <w:rPr>
          <w:rFonts w:eastAsia="Times New Roman"/>
          <w:b/>
          <w:bCs/>
          <w:caps/>
          <w:color w:val="000000" w:themeColor="text1"/>
        </w:rPr>
        <w:t>2</w:t>
      </w:r>
      <w:r w:rsidR="008F7368" w:rsidRPr="005360D1">
        <w:rPr>
          <w:rFonts w:eastAsia="Times New Roman"/>
          <w:b/>
          <w:bCs/>
          <w:caps/>
          <w:color w:val="000000" w:themeColor="text1"/>
        </w:rPr>
        <w:t>4</w:t>
      </w:r>
      <w:r w:rsidR="00481C84" w:rsidRPr="005360D1">
        <w:rPr>
          <w:rFonts w:eastAsia="Times New Roman"/>
          <w:b/>
          <w:bCs/>
          <w:caps/>
          <w:color w:val="000000" w:themeColor="text1"/>
        </w:rPr>
        <w:t>-202</w:t>
      </w:r>
      <w:r w:rsidR="008F7368" w:rsidRPr="005360D1">
        <w:rPr>
          <w:rFonts w:eastAsia="Times New Roman"/>
          <w:b/>
          <w:bCs/>
          <w:caps/>
          <w:color w:val="000000" w:themeColor="text1"/>
        </w:rPr>
        <w:t>5</w:t>
      </w:r>
    </w:p>
    <w:p w14:paraId="4EE683C4" w14:textId="77777777" w:rsidR="00C7622B" w:rsidRPr="005360D1" w:rsidRDefault="00C7622B" w:rsidP="00ED3C9D">
      <w:pPr>
        <w:pStyle w:val="NormalWeb"/>
        <w:jc w:val="both"/>
        <w:rPr>
          <w:color w:val="000000" w:themeColor="text1"/>
        </w:rPr>
      </w:pPr>
    </w:p>
    <w:p w14:paraId="569E6607" w14:textId="77777777" w:rsidR="009731B6" w:rsidRPr="005360D1" w:rsidRDefault="006F695F" w:rsidP="00ED3C9D">
      <w:pPr>
        <w:pStyle w:val="NormalWeb"/>
        <w:jc w:val="both"/>
        <w:rPr>
          <w:color w:val="000000" w:themeColor="text1"/>
        </w:rPr>
      </w:pPr>
      <w:r w:rsidRPr="005360D1">
        <w:rPr>
          <w:color w:val="000000" w:themeColor="text1"/>
        </w:rPr>
        <w:t xml:space="preserve">SIND PROF ENS SUPERIOR 3 GRAU CTBA E REG METROPOLITANA, CNPJ n. 40.329.542/0001-27, neste ato representado(a) por seu Presidente, </w:t>
      </w:r>
      <w:r w:rsidR="00CE26E4" w:rsidRPr="005360D1">
        <w:rPr>
          <w:color w:val="000000" w:themeColor="text1"/>
        </w:rPr>
        <w:t>Professor</w:t>
      </w:r>
      <w:r w:rsidR="00A14DBB" w:rsidRPr="005360D1">
        <w:rPr>
          <w:color w:val="000000" w:themeColor="text1"/>
        </w:rPr>
        <w:t xml:space="preserve"> </w:t>
      </w:r>
      <w:r w:rsidRPr="005360D1">
        <w:rPr>
          <w:color w:val="000000" w:themeColor="text1"/>
        </w:rPr>
        <w:t xml:space="preserve">(a). </w:t>
      </w:r>
      <w:r w:rsidR="00EA1E04" w:rsidRPr="005360D1">
        <w:rPr>
          <w:color w:val="000000" w:themeColor="text1"/>
        </w:rPr>
        <w:t>VALDYR PERRINI</w:t>
      </w:r>
      <w:r w:rsidR="00D73447" w:rsidRPr="005360D1">
        <w:rPr>
          <w:color w:val="000000" w:themeColor="text1"/>
        </w:rPr>
        <w:t xml:space="preserve"> </w:t>
      </w:r>
      <w:r w:rsidR="00F3776A" w:rsidRPr="005360D1">
        <w:rPr>
          <w:color w:val="000000" w:themeColor="text1"/>
        </w:rPr>
        <w:t>, CPF 307</w:t>
      </w:r>
      <w:r w:rsidR="00303FC6" w:rsidRPr="005360D1">
        <w:rPr>
          <w:color w:val="000000" w:themeColor="text1"/>
        </w:rPr>
        <w:t>.</w:t>
      </w:r>
      <w:r w:rsidR="00F3776A" w:rsidRPr="005360D1">
        <w:rPr>
          <w:color w:val="000000" w:themeColor="text1"/>
        </w:rPr>
        <w:t>175</w:t>
      </w:r>
      <w:r w:rsidR="00303FC6" w:rsidRPr="005360D1">
        <w:rPr>
          <w:color w:val="000000" w:themeColor="text1"/>
        </w:rPr>
        <w:t>.</w:t>
      </w:r>
      <w:r w:rsidR="00F3776A" w:rsidRPr="005360D1">
        <w:rPr>
          <w:color w:val="000000" w:themeColor="text1"/>
        </w:rPr>
        <w:t>829-49 e</w:t>
      </w:r>
      <w:r w:rsidR="009731B6" w:rsidRPr="005360D1">
        <w:rPr>
          <w:color w:val="000000" w:themeColor="text1"/>
        </w:rPr>
        <w:t>;</w:t>
      </w:r>
    </w:p>
    <w:p w14:paraId="78C10452" w14:textId="34673183" w:rsidR="008F7368" w:rsidRPr="005360D1" w:rsidRDefault="006F695F" w:rsidP="00ED3C9D">
      <w:pPr>
        <w:pStyle w:val="NormalWeb"/>
        <w:jc w:val="both"/>
        <w:rPr>
          <w:color w:val="000000" w:themeColor="text1"/>
        </w:rPr>
      </w:pPr>
      <w:r w:rsidRPr="005360D1">
        <w:rPr>
          <w:color w:val="000000" w:themeColor="text1"/>
        </w:rPr>
        <w:t>SINDICATO DOS ESTABELECIMENTOS PARTICULARES DE ENSINO DO ESTADO DO PARANA, CNPJ n. 76.707.710/0001-18, neste ato representado(a) por s</w:t>
      </w:r>
      <w:r w:rsidR="00137DE4" w:rsidRPr="005360D1">
        <w:rPr>
          <w:color w:val="000000" w:themeColor="text1"/>
        </w:rPr>
        <w:t xml:space="preserve">ua </w:t>
      </w:r>
      <w:r w:rsidRPr="005360D1">
        <w:rPr>
          <w:color w:val="000000" w:themeColor="text1"/>
        </w:rPr>
        <w:t>Presidente, Sr</w:t>
      </w:r>
      <w:r w:rsidR="00A14DBB" w:rsidRPr="005360D1">
        <w:rPr>
          <w:color w:val="000000" w:themeColor="text1"/>
        </w:rPr>
        <w:t>.</w:t>
      </w:r>
      <w:r w:rsidRPr="005360D1">
        <w:rPr>
          <w:color w:val="000000" w:themeColor="text1"/>
        </w:rPr>
        <w:t xml:space="preserve">(a). </w:t>
      </w:r>
      <w:r w:rsidR="008A331C" w:rsidRPr="005360D1">
        <w:rPr>
          <w:color w:val="000000" w:themeColor="text1"/>
        </w:rPr>
        <w:t>S</w:t>
      </w:r>
      <w:r w:rsidR="00114A5D">
        <w:rPr>
          <w:color w:val="000000" w:themeColor="text1"/>
        </w:rPr>
        <w:t>E</w:t>
      </w:r>
      <w:r w:rsidR="008A331C" w:rsidRPr="005360D1">
        <w:rPr>
          <w:color w:val="000000" w:themeColor="text1"/>
        </w:rPr>
        <w:t>RGIO HERRERO</w:t>
      </w:r>
      <w:r w:rsidR="000A4E14" w:rsidRPr="005360D1">
        <w:rPr>
          <w:color w:val="000000" w:themeColor="text1"/>
        </w:rPr>
        <w:t xml:space="preserve"> MORAES, CPF </w:t>
      </w:r>
      <w:r w:rsidR="000A4E14" w:rsidRPr="005360D1">
        <w:rPr>
          <w:bCs/>
          <w:color w:val="000000" w:themeColor="text1"/>
        </w:rPr>
        <w:t>144.440.549-72</w:t>
      </w:r>
      <w:r w:rsidR="00F7387D" w:rsidRPr="005360D1">
        <w:rPr>
          <w:bCs/>
          <w:color w:val="000000" w:themeColor="text1"/>
        </w:rPr>
        <w:t xml:space="preserve"> </w:t>
      </w:r>
      <w:r w:rsidRPr="005360D1">
        <w:rPr>
          <w:color w:val="000000" w:themeColor="text1"/>
        </w:rPr>
        <w:t>celebram a presente CONVENÇÃO COLETIVA DE TRABALHO</w:t>
      </w:r>
      <w:r w:rsidR="008F7368" w:rsidRPr="005360D1">
        <w:rPr>
          <w:color w:val="000000" w:themeColor="text1"/>
        </w:rPr>
        <w:t>.</w:t>
      </w:r>
    </w:p>
    <w:p w14:paraId="04E23086" w14:textId="77777777" w:rsidR="00573626" w:rsidRPr="005360D1" w:rsidRDefault="00573626" w:rsidP="00573626">
      <w:pPr>
        <w:jc w:val="both"/>
        <w:rPr>
          <w:color w:val="000000" w:themeColor="text1"/>
        </w:rPr>
      </w:pPr>
    </w:p>
    <w:p w14:paraId="746C3B3A" w14:textId="77777777" w:rsidR="00573626" w:rsidRPr="005360D1" w:rsidRDefault="00573626" w:rsidP="00573626">
      <w:pPr>
        <w:jc w:val="both"/>
        <w:rPr>
          <w:color w:val="000000" w:themeColor="text1"/>
        </w:rPr>
      </w:pPr>
      <w:r w:rsidRPr="005360D1">
        <w:rPr>
          <w:b/>
          <w:bCs/>
          <w:color w:val="000000" w:themeColor="text1"/>
        </w:rPr>
        <w:t xml:space="preserve">RESOLVEM </w:t>
      </w:r>
      <w:r w:rsidRPr="005360D1">
        <w:rPr>
          <w:color w:val="000000" w:themeColor="text1"/>
        </w:rPr>
        <w:t>celebrar a presente CONVENÇÃO COLETIVA DE TRABALHO, estipulando as condições de trabalho previstas nas cláusulas seguintes:</w:t>
      </w:r>
    </w:p>
    <w:p w14:paraId="20FCE6F5" w14:textId="45C4564A" w:rsidR="0009393D" w:rsidRPr="005360D1" w:rsidRDefault="0009393D" w:rsidP="0009393D">
      <w:pPr>
        <w:jc w:val="both"/>
        <w:rPr>
          <w:color w:val="000000" w:themeColor="text1"/>
        </w:rPr>
      </w:pPr>
    </w:p>
    <w:p w14:paraId="1E3B5467" w14:textId="003B0B99" w:rsidR="006F695F" w:rsidRPr="005360D1" w:rsidRDefault="006F695F" w:rsidP="00ED3C9D">
      <w:pPr>
        <w:pStyle w:val="NormalWeb"/>
        <w:rPr>
          <w:b/>
          <w:bCs/>
          <w:color w:val="000000" w:themeColor="text1"/>
        </w:rPr>
      </w:pPr>
      <w:r w:rsidRPr="005360D1">
        <w:rPr>
          <w:b/>
          <w:bCs/>
          <w:color w:val="000000" w:themeColor="text1"/>
        </w:rPr>
        <w:t>CLÁUSULA PRIMEIRA - VIGÊNCIA E DATA-BASE</w:t>
      </w:r>
    </w:p>
    <w:p w14:paraId="6521A64B" w14:textId="645222D2" w:rsidR="00E46099" w:rsidRPr="005360D1" w:rsidRDefault="006F695F" w:rsidP="00ED3C9D">
      <w:pPr>
        <w:pStyle w:val="NormalWeb"/>
        <w:jc w:val="both"/>
        <w:rPr>
          <w:color w:val="000000" w:themeColor="text1"/>
        </w:rPr>
      </w:pPr>
      <w:r w:rsidRPr="005360D1">
        <w:rPr>
          <w:color w:val="000000" w:themeColor="text1"/>
        </w:rPr>
        <w:t>As partes fixam a vigência da presente Convenção Coletiva de Trabalho no período de 1</w:t>
      </w:r>
      <w:r w:rsidR="006D2E99" w:rsidRPr="005360D1">
        <w:rPr>
          <w:color w:val="000000" w:themeColor="text1"/>
        </w:rPr>
        <w:t>.</w:t>
      </w:r>
      <w:r w:rsidRPr="005360D1">
        <w:rPr>
          <w:color w:val="000000" w:themeColor="text1"/>
        </w:rPr>
        <w:t xml:space="preserve">º de </w:t>
      </w:r>
      <w:r w:rsidR="004A016F" w:rsidRPr="005360D1">
        <w:rPr>
          <w:color w:val="000000" w:themeColor="text1"/>
        </w:rPr>
        <w:t>março de 202</w:t>
      </w:r>
      <w:r w:rsidR="008F7368" w:rsidRPr="005360D1">
        <w:rPr>
          <w:color w:val="000000" w:themeColor="text1"/>
        </w:rPr>
        <w:t>4</w:t>
      </w:r>
      <w:r w:rsidR="004A016F" w:rsidRPr="005360D1">
        <w:rPr>
          <w:color w:val="000000" w:themeColor="text1"/>
        </w:rPr>
        <w:t xml:space="preserve"> </w:t>
      </w:r>
      <w:r w:rsidRPr="005360D1">
        <w:rPr>
          <w:color w:val="000000" w:themeColor="text1"/>
        </w:rPr>
        <w:t xml:space="preserve">a </w:t>
      </w:r>
      <w:r w:rsidR="00E46099" w:rsidRPr="005360D1">
        <w:rPr>
          <w:color w:val="000000" w:themeColor="text1"/>
        </w:rPr>
        <w:t>2</w:t>
      </w:r>
      <w:r w:rsidR="008F7368" w:rsidRPr="005360D1">
        <w:rPr>
          <w:color w:val="000000" w:themeColor="text1"/>
        </w:rPr>
        <w:t>8</w:t>
      </w:r>
      <w:r w:rsidRPr="005360D1">
        <w:rPr>
          <w:color w:val="000000" w:themeColor="text1"/>
        </w:rPr>
        <w:t xml:space="preserve"> de </w:t>
      </w:r>
      <w:r w:rsidR="00E46099" w:rsidRPr="005360D1">
        <w:rPr>
          <w:color w:val="000000" w:themeColor="text1"/>
        </w:rPr>
        <w:t xml:space="preserve">fevereiro </w:t>
      </w:r>
      <w:r w:rsidRPr="005360D1">
        <w:rPr>
          <w:color w:val="000000" w:themeColor="text1"/>
        </w:rPr>
        <w:t>de 20</w:t>
      </w:r>
      <w:r w:rsidR="0034615A" w:rsidRPr="005360D1">
        <w:rPr>
          <w:color w:val="000000" w:themeColor="text1"/>
        </w:rPr>
        <w:t>2</w:t>
      </w:r>
      <w:r w:rsidR="008F7368" w:rsidRPr="005360D1">
        <w:rPr>
          <w:color w:val="000000" w:themeColor="text1"/>
        </w:rPr>
        <w:t>5</w:t>
      </w:r>
      <w:r w:rsidRPr="005360D1">
        <w:rPr>
          <w:color w:val="000000" w:themeColor="text1"/>
        </w:rPr>
        <w:t xml:space="preserve"> e a data-base da categoria em 1</w:t>
      </w:r>
      <w:r w:rsidR="009731B6" w:rsidRPr="005360D1">
        <w:rPr>
          <w:color w:val="000000" w:themeColor="text1"/>
        </w:rPr>
        <w:t>.</w:t>
      </w:r>
      <w:r w:rsidRPr="005360D1">
        <w:rPr>
          <w:color w:val="000000" w:themeColor="text1"/>
        </w:rPr>
        <w:t xml:space="preserve">º de </w:t>
      </w:r>
      <w:r w:rsidR="004A016F" w:rsidRPr="005360D1">
        <w:rPr>
          <w:color w:val="000000" w:themeColor="text1"/>
        </w:rPr>
        <w:t>março</w:t>
      </w:r>
      <w:r w:rsidRPr="005360D1">
        <w:rPr>
          <w:color w:val="000000" w:themeColor="text1"/>
        </w:rPr>
        <w:t>.</w:t>
      </w:r>
      <w:r w:rsidR="00E46099" w:rsidRPr="005360D1">
        <w:rPr>
          <w:color w:val="000000" w:themeColor="text1"/>
        </w:rPr>
        <w:t xml:space="preserve"> </w:t>
      </w:r>
    </w:p>
    <w:p w14:paraId="4D0CF7B4" w14:textId="77777777" w:rsidR="006F695F" w:rsidRPr="005360D1" w:rsidRDefault="006F695F" w:rsidP="00ED3C9D">
      <w:pPr>
        <w:pStyle w:val="NormalWeb"/>
        <w:jc w:val="both"/>
        <w:rPr>
          <w:b/>
          <w:bCs/>
          <w:color w:val="000000" w:themeColor="text1"/>
        </w:rPr>
      </w:pPr>
      <w:r w:rsidRPr="005360D1">
        <w:rPr>
          <w:b/>
          <w:bCs/>
          <w:color w:val="000000" w:themeColor="text1"/>
        </w:rPr>
        <w:t xml:space="preserve">CLÁUSULA SEGUNDA - ABRANGÊNCIA </w:t>
      </w:r>
    </w:p>
    <w:p w14:paraId="05878BC3" w14:textId="77777777" w:rsidR="006F695F" w:rsidRPr="005360D1" w:rsidRDefault="006F695F" w:rsidP="00ED3C9D">
      <w:pPr>
        <w:pStyle w:val="NormalWeb"/>
        <w:jc w:val="both"/>
        <w:rPr>
          <w:color w:val="000000" w:themeColor="text1"/>
        </w:rPr>
      </w:pPr>
      <w:r w:rsidRPr="005360D1">
        <w:rPr>
          <w:color w:val="000000" w:themeColor="text1"/>
        </w:rPr>
        <w:t xml:space="preserve">A presente Convenção Coletiva de Trabalho abrangerá a(s) categoria(s) </w:t>
      </w:r>
      <w:r w:rsidRPr="005360D1">
        <w:rPr>
          <w:b/>
          <w:bCs/>
          <w:color w:val="000000" w:themeColor="text1"/>
        </w:rPr>
        <w:t>Aplica-se a presente a todo pessoal docente em estabelecimento de Ensino Superior de Curitiba e Região Metropolitana desta</w:t>
      </w:r>
      <w:r w:rsidRPr="005360D1">
        <w:rPr>
          <w:color w:val="000000" w:themeColor="text1"/>
        </w:rPr>
        <w:t xml:space="preserve">, com abrangência territorial em </w:t>
      </w:r>
      <w:r w:rsidRPr="005360D1">
        <w:rPr>
          <w:b/>
          <w:bCs/>
          <w:color w:val="000000" w:themeColor="text1"/>
        </w:rPr>
        <w:t>Almira</w:t>
      </w:r>
      <w:r w:rsidR="00A14DBB" w:rsidRPr="005360D1">
        <w:rPr>
          <w:b/>
          <w:bCs/>
          <w:color w:val="000000" w:themeColor="text1"/>
        </w:rPr>
        <w:t xml:space="preserve">nte Tamandaré/PR, Araucária/PR, </w:t>
      </w:r>
      <w:r w:rsidRPr="005360D1">
        <w:rPr>
          <w:b/>
          <w:bCs/>
          <w:color w:val="000000" w:themeColor="text1"/>
        </w:rPr>
        <w:t>Campo Largo/PR, Colombo/PR, Curitiba/PR, Piraquara/PR, Quatro Barras/PR, Rio Branco do Sul/PR</w:t>
      </w:r>
      <w:r w:rsidR="00A14DBB" w:rsidRPr="005360D1">
        <w:rPr>
          <w:b/>
          <w:bCs/>
          <w:color w:val="000000" w:themeColor="text1"/>
        </w:rPr>
        <w:t>, Pinhais/PR, Cerro Azul/PR, Campina Grande do Sul/PR, Mandirituba/PR, Adrianópolis/PR, Balsa Nova/PR</w:t>
      </w:r>
      <w:r w:rsidRPr="005360D1">
        <w:rPr>
          <w:b/>
          <w:bCs/>
          <w:color w:val="000000" w:themeColor="text1"/>
        </w:rPr>
        <w:t xml:space="preserve"> e São José dos Pinhais/PR</w:t>
      </w:r>
      <w:r w:rsidRPr="005360D1">
        <w:rPr>
          <w:color w:val="000000" w:themeColor="text1"/>
        </w:rPr>
        <w:t xml:space="preserve">. </w:t>
      </w:r>
    </w:p>
    <w:p w14:paraId="3C096360"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Salários, Reajustes e Pagamento</w:t>
      </w:r>
    </w:p>
    <w:p w14:paraId="4F3621CE"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Piso Salarial</w:t>
      </w:r>
    </w:p>
    <w:p w14:paraId="6ABBC40F" w14:textId="77777777" w:rsidR="006F695F" w:rsidRPr="005360D1" w:rsidRDefault="006F695F" w:rsidP="00ED3C9D">
      <w:pPr>
        <w:jc w:val="both"/>
        <w:rPr>
          <w:rFonts w:eastAsia="Times New Roman"/>
          <w:color w:val="000000" w:themeColor="text1"/>
        </w:rPr>
      </w:pPr>
    </w:p>
    <w:p w14:paraId="405D66B0"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TERCEIRA - PISO SALARIAL </w:t>
      </w:r>
    </w:p>
    <w:p w14:paraId="5A3955B6" w14:textId="181C792C" w:rsidR="0023471B" w:rsidRPr="005360D1" w:rsidRDefault="006F695F" w:rsidP="00ED3C9D">
      <w:pPr>
        <w:pStyle w:val="NormalWeb"/>
        <w:jc w:val="both"/>
        <w:rPr>
          <w:color w:val="000000" w:themeColor="text1"/>
        </w:rPr>
      </w:pPr>
      <w:r w:rsidRPr="005360D1">
        <w:rPr>
          <w:color w:val="000000" w:themeColor="text1"/>
        </w:rPr>
        <w:t xml:space="preserve">Os pisos salariais da categoria ficam corrigidos </w:t>
      </w:r>
      <w:r w:rsidR="0023471B" w:rsidRPr="005360D1">
        <w:rPr>
          <w:color w:val="000000" w:themeColor="text1"/>
        </w:rPr>
        <w:t>nos termos da cláusula 4</w:t>
      </w:r>
      <w:r w:rsidR="009731B6" w:rsidRPr="005360D1">
        <w:rPr>
          <w:color w:val="000000" w:themeColor="text1"/>
        </w:rPr>
        <w:t>.</w:t>
      </w:r>
      <w:r w:rsidR="0023471B" w:rsidRPr="005360D1">
        <w:rPr>
          <w:color w:val="000000" w:themeColor="text1"/>
        </w:rPr>
        <w:t>ª da presente Convenção Coletiva de Trabalho.</w:t>
      </w:r>
    </w:p>
    <w:p w14:paraId="161FB091" w14:textId="71F808AC" w:rsidR="00C30A13" w:rsidRPr="005360D1" w:rsidRDefault="00B56E66" w:rsidP="00B56E66">
      <w:pPr>
        <w:pStyle w:val="NormalWeb"/>
        <w:jc w:val="both"/>
        <w:rPr>
          <w:color w:val="000000" w:themeColor="text1"/>
        </w:rPr>
      </w:pPr>
      <w:r w:rsidRPr="005360D1">
        <w:rPr>
          <w:rStyle w:val="Forte"/>
          <w:color w:val="000000" w:themeColor="text1"/>
        </w:rPr>
        <w:t xml:space="preserve">Parágrafo primeiro - </w:t>
      </w:r>
      <w:r w:rsidRPr="005360D1">
        <w:rPr>
          <w:color w:val="000000" w:themeColor="text1"/>
        </w:rPr>
        <w:t>Ao valor supracitado deverá ser acrescido cumulativamente descanso semanal remunerado (1/6) + 12% de hora-atividade, para integralização do piso salarial respectivo, conforme tabela abaixo</w:t>
      </w:r>
      <w:r w:rsidR="00C30A13" w:rsidRPr="005360D1">
        <w:rPr>
          <w:color w:val="000000" w:themeColor="text1"/>
        </w:rPr>
        <w:t>:</w:t>
      </w:r>
    </w:p>
    <w:p w14:paraId="7D5A1D77" w14:textId="77777777" w:rsidR="00AE60F1" w:rsidRPr="005360D1" w:rsidRDefault="00AE60F1" w:rsidP="00AE60F1">
      <w:pPr>
        <w:pStyle w:val="NormalWeb"/>
        <w:jc w:val="both"/>
        <w:rPr>
          <w:rStyle w:val="Forte"/>
          <w:color w:val="000000" w:themeColor="text1"/>
        </w:rPr>
      </w:pPr>
    </w:p>
    <w:tbl>
      <w:tblPr>
        <w:tblW w:w="10086"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30" w:type="dxa"/>
          <w:right w:w="30" w:type="dxa"/>
        </w:tblCellMar>
        <w:tblLook w:val="0000" w:firstRow="0" w:lastRow="0" w:firstColumn="0" w:lastColumn="0" w:noHBand="0" w:noVBand="0"/>
      </w:tblPr>
      <w:tblGrid>
        <w:gridCol w:w="2881"/>
        <w:gridCol w:w="2053"/>
        <w:gridCol w:w="1400"/>
        <w:gridCol w:w="2290"/>
        <w:gridCol w:w="1462"/>
      </w:tblGrid>
      <w:tr w:rsidR="005360D1" w:rsidRPr="005360D1" w14:paraId="72612C29"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052950CD" w14:textId="77777777" w:rsidR="00AE60F1" w:rsidRPr="005360D1" w:rsidRDefault="00AE60F1" w:rsidP="003E79AA">
            <w:pPr>
              <w:jc w:val="center"/>
              <w:rPr>
                <w:rFonts w:eastAsia="Arial Unicode MS"/>
                <w:color w:val="000000" w:themeColor="text1"/>
              </w:rPr>
            </w:pPr>
            <w:r w:rsidRPr="005360D1">
              <w:rPr>
                <w:color w:val="000000" w:themeColor="text1"/>
              </w:rPr>
              <w:t>  </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1D0D719C" w14:textId="77777777" w:rsidR="00AE60F1" w:rsidRPr="00D70247" w:rsidRDefault="00AE60F1" w:rsidP="003E79AA">
            <w:pPr>
              <w:jc w:val="center"/>
              <w:rPr>
                <w:rFonts w:eastAsia="Arial Unicode MS"/>
                <w:color w:val="000000" w:themeColor="text1"/>
              </w:rPr>
            </w:pPr>
            <w:r w:rsidRPr="00D70247">
              <w:rPr>
                <w:b/>
                <w:color w:val="000000" w:themeColor="text1"/>
              </w:rPr>
              <w:t>A</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27CC3CCC" w14:textId="77777777" w:rsidR="00AE60F1" w:rsidRPr="00D70247" w:rsidRDefault="00AE60F1" w:rsidP="003E79AA">
            <w:pPr>
              <w:jc w:val="center"/>
              <w:rPr>
                <w:rFonts w:eastAsia="Arial Unicode MS"/>
                <w:color w:val="000000" w:themeColor="text1"/>
              </w:rPr>
            </w:pPr>
            <w:r w:rsidRPr="00D70247">
              <w:rPr>
                <w:b/>
                <w:color w:val="000000" w:themeColor="text1"/>
              </w:rPr>
              <w:t>B</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614530C1" w14:textId="77777777" w:rsidR="00AE60F1" w:rsidRPr="00D70247" w:rsidRDefault="00AE60F1" w:rsidP="003E79AA">
            <w:pPr>
              <w:jc w:val="center"/>
              <w:rPr>
                <w:rFonts w:eastAsia="Arial Unicode MS"/>
                <w:color w:val="000000" w:themeColor="text1"/>
              </w:rPr>
            </w:pPr>
            <w:r w:rsidRPr="00D70247">
              <w:rPr>
                <w:b/>
                <w:color w:val="000000" w:themeColor="text1"/>
              </w:rPr>
              <w:t>C</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66C435E" w14:textId="77777777" w:rsidR="00AE60F1" w:rsidRPr="00D70247" w:rsidRDefault="00AE60F1" w:rsidP="003E79AA">
            <w:pPr>
              <w:jc w:val="center"/>
              <w:rPr>
                <w:rFonts w:eastAsia="Arial Unicode MS"/>
                <w:color w:val="000000" w:themeColor="text1"/>
              </w:rPr>
            </w:pPr>
          </w:p>
        </w:tc>
      </w:tr>
      <w:tr w:rsidR="005360D1" w:rsidRPr="005360D1" w14:paraId="3F6CCFA8"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14E817E2" w14:textId="77777777" w:rsidR="00AE60F1" w:rsidRPr="00D70247" w:rsidRDefault="00AE60F1" w:rsidP="003E79AA">
            <w:pPr>
              <w:jc w:val="center"/>
              <w:rPr>
                <w:rFonts w:eastAsia="Arial Unicode MS"/>
                <w:color w:val="000000" w:themeColor="text1"/>
              </w:rPr>
            </w:pPr>
            <w:r w:rsidRPr="00D70247">
              <w:rPr>
                <w:b/>
                <w:color w:val="000000" w:themeColor="text1"/>
              </w:rPr>
              <w:t>Categoria</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26E8FDAA" w14:textId="77777777" w:rsidR="00AE60F1" w:rsidRPr="00D70247" w:rsidRDefault="00AE60F1" w:rsidP="003E79AA">
            <w:pPr>
              <w:jc w:val="center"/>
              <w:rPr>
                <w:rFonts w:eastAsia="Arial Unicode MS"/>
                <w:color w:val="000000" w:themeColor="text1"/>
              </w:rPr>
            </w:pPr>
            <w:r w:rsidRPr="00D70247">
              <w:rPr>
                <w:b/>
                <w:color w:val="000000" w:themeColor="text1"/>
              </w:rPr>
              <w:t>Salário Base</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53581DF3" w14:textId="77777777" w:rsidR="00AE60F1" w:rsidRPr="00D70247" w:rsidRDefault="00AE60F1" w:rsidP="003E79AA">
            <w:pPr>
              <w:jc w:val="center"/>
              <w:rPr>
                <w:rFonts w:eastAsia="Arial Unicode MS"/>
                <w:color w:val="000000" w:themeColor="text1"/>
              </w:rPr>
            </w:pPr>
            <w:r w:rsidRPr="00D70247">
              <w:rPr>
                <w:b/>
                <w:color w:val="000000" w:themeColor="text1"/>
              </w:rPr>
              <w:t>D.S.R.</w:t>
            </w:r>
            <w:r w:rsidRPr="00D70247">
              <w:rPr>
                <w:b/>
                <w:color w:val="000000" w:themeColor="text1"/>
              </w:rPr>
              <w:br/>
              <w:t>1/6 de A</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681E025" w14:textId="77777777" w:rsidR="00AE60F1" w:rsidRPr="00D70247" w:rsidRDefault="00AE60F1" w:rsidP="003E79AA">
            <w:pPr>
              <w:jc w:val="center"/>
              <w:rPr>
                <w:rFonts w:eastAsia="Arial Unicode MS"/>
                <w:color w:val="000000" w:themeColor="text1"/>
              </w:rPr>
            </w:pPr>
            <w:r w:rsidRPr="00D70247">
              <w:rPr>
                <w:b/>
                <w:color w:val="000000" w:themeColor="text1"/>
              </w:rPr>
              <w:t>H. Ativ.</w:t>
            </w:r>
            <w:r w:rsidRPr="00D70247">
              <w:rPr>
                <w:b/>
                <w:color w:val="000000" w:themeColor="text1"/>
              </w:rPr>
              <w:br/>
              <w:t>12% de A + B</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6F80E8B8" w14:textId="77777777" w:rsidR="00AE60F1" w:rsidRPr="00D70247" w:rsidRDefault="00AE60F1" w:rsidP="003E79AA">
            <w:pPr>
              <w:jc w:val="center"/>
              <w:rPr>
                <w:rFonts w:eastAsia="Arial Unicode MS"/>
                <w:color w:val="000000" w:themeColor="text1"/>
              </w:rPr>
            </w:pPr>
            <w:r w:rsidRPr="00D70247">
              <w:rPr>
                <w:b/>
                <w:color w:val="000000" w:themeColor="text1"/>
              </w:rPr>
              <w:t>Total</w:t>
            </w:r>
            <w:r w:rsidRPr="00D70247">
              <w:rPr>
                <w:b/>
                <w:color w:val="000000" w:themeColor="text1"/>
              </w:rPr>
              <w:br/>
              <w:t>A+B+C</w:t>
            </w:r>
          </w:p>
        </w:tc>
      </w:tr>
      <w:tr w:rsidR="005360D1" w:rsidRPr="005360D1" w14:paraId="60BE57D8"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4C6740C3" w14:textId="77777777" w:rsidR="00AE60F1" w:rsidRPr="00D70247" w:rsidRDefault="00AE60F1" w:rsidP="003E79AA">
            <w:pPr>
              <w:jc w:val="center"/>
              <w:rPr>
                <w:rFonts w:eastAsia="Arial Unicode MS"/>
                <w:color w:val="000000" w:themeColor="text1"/>
              </w:rPr>
            </w:pPr>
            <w:r w:rsidRPr="00D70247">
              <w:rPr>
                <w:b/>
                <w:color w:val="000000" w:themeColor="text1"/>
              </w:rPr>
              <w:t>Graduação</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02C65C9" w14:textId="05F9EFAF" w:rsidR="00AE60F1" w:rsidRPr="00D70247" w:rsidRDefault="00592A38" w:rsidP="003E79AA">
            <w:pPr>
              <w:jc w:val="center"/>
              <w:rPr>
                <w:rFonts w:eastAsia="Arial Unicode MS"/>
                <w:color w:val="000000" w:themeColor="text1"/>
              </w:rPr>
            </w:pPr>
            <w:r w:rsidRPr="00D70247">
              <w:rPr>
                <w:rFonts w:eastAsia="Arial Unicode MS"/>
                <w:color w:val="000000" w:themeColor="text1"/>
              </w:rPr>
              <w:t>33,98</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249ADE8" w14:textId="09876FCC" w:rsidR="00AE60F1" w:rsidRPr="00D70247" w:rsidRDefault="00D70247" w:rsidP="003E79AA">
            <w:pPr>
              <w:jc w:val="center"/>
              <w:rPr>
                <w:rFonts w:eastAsia="Arial Unicode MS"/>
                <w:color w:val="000000" w:themeColor="text1"/>
              </w:rPr>
            </w:pPr>
            <w:r>
              <w:rPr>
                <w:rFonts w:eastAsia="Arial Unicode MS"/>
                <w:color w:val="000000" w:themeColor="text1"/>
              </w:rPr>
              <w:t>5,66</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4FA1679C" w14:textId="1BE8C54C" w:rsidR="00AE60F1" w:rsidRPr="00D70247" w:rsidRDefault="00D70247" w:rsidP="003E79AA">
            <w:pPr>
              <w:jc w:val="center"/>
              <w:rPr>
                <w:rFonts w:eastAsia="Arial Unicode MS"/>
                <w:color w:val="000000" w:themeColor="text1"/>
              </w:rPr>
            </w:pPr>
            <w:r>
              <w:rPr>
                <w:rFonts w:eastAsia="Arial Unicode MS"/>
                <w:color w:val="000000" w:themeColor="text1"/>
              </w:rPr>
              <w:t>4,76</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E10ACB3" w14:textId="614EFDF1" w:rsidR="00AE60F1" w:rsidRPr="00D70247" w:rsidRDefault="00D70247" w:rsidP="003E79AA">
            <w:pPr>
              <w:jc w:val="center"/>
              <w:rPr>
                <w:rFonts w:eastAsia="Arial Unicode MS"/>
                <w:b/>
                <w:color w:val="000000" w:themeColor="text1"/>
              </w:rPr>
            </w:pPr>
            <w:r>
              <w:rPr>
                <w:rFonts w:eastAsia="Arial Unicode MS"/>
                <w:b/>
                <w:color w:val="000000" w:themeColor="text1"/>
              </w:rPr>
              <w:t>44,40</w:t>
            </w:r>
          </w:p>
        </w:tc>
      </w:tr>
      <w:tr w:rsidR="005360D1" w:rsidRPr="005360D1" w14:paraId="55FBF4EC"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013CED3D" w14:textId="77777777" w:rsidR="00AE60F1" w:rsidRPr="00D70247" w:rsidRDefault="00AE60F1" w:rsidP="003E79AA">
            <w:pPr>
              <w:jc w:val="center"/>
              <w:rPr>
                <w:rFonts w:eastAsia="Arial Unicode MS"/>
                <w:color w:val="000000" w:themeColor="text1"/>
              </w:rPr>
            </w:pPr>
            <w:r w:rsidRPr="00D70247">
              <w:rPr>
                <w:b/>
                <w:color w:val="000000" w:themeColor="text1"/>
              </w:rPr>
              <w:t>Pós-Graduação</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1965E2A1" w14:textId="04F79570" w:rsidR="00AE60F1" w:rsidRPr="00D70247" w:rsidRDefault="00D70247" w:rsidP="003E79AA">
            <w:pPr>
              <w:jc w:val="center"/>
              <w:rPr>
                <w:rFonts w:eastAsia="Arial Unicode MS"/>
                <w:color w:val="000000" w:themeColor="text1"/>
              </w:rPr>
            </w:pPr>
            <w:r w:rsidRPr="00D70247">
              <w:rPr>
                <w:rFonts w:eastAsia="Arial Unicode MS"/>
                <w:color w:val="000000" w:themeColor="text1"/>
              </w:rPr>
              <w:t>57,09</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4B3E712" w14:textId="73F5EC90" w:rsidR="00AE60F1" w:rsidRPr="00D70247" w:rsidRDefault="00D70247" w:rsidP="003E79AA">
            <w:pPr>
              <w:jc w:val="center"/>
              <w:rPr>
                <w:rFonts w:eastAsia="Arial Unicode MS"/>
                <w:color w:val="000000" w:themeColor="text1"/>
              </w:rPr>
            </w:pPr>
            <w:r w:rsidRPr="00D70247">
              <w:rPr>
                <w:rFonts w:eastAsia="Arial Unicode MS"/>
                <w:color w:val="000000" w:themeColor="text1"/>
              </w:rPr>
              <w:t>9,52</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B485CE" w14:textId="24FC61CE" w:rsidR="00AE60F1" w:rsidRPr="00D70247" w:rsidRDefault="00D70247" w:rsidP="003E79AA">
            <w:pPr>
              <w:jc w:val="center"/>
              <w:rPr>
                <w:rFonts w:eastAsia="Arial Unicode MS"/>
                <w:color w:val="000000" w:themeColor="text1"/>
              </w:rPr>
            </w:pPr>
            <w:r w:rsidRPr="00D70247">
              <w:rPr>
                <w:rFonts w:eastAsia="Arial Unicode MS"/>
                <w:color w:val="000000" w:themeColor="text1"/>
              </w:rPr>
              <w:t>7,99</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0C7DED0E" w14:textId="6F65C6CE" w:rsidR="00AE60F1" w:rsidRPr="005360D1" w:rsidRDefault="00D70247" w:rsidP="003E79AA">
            <w:pPr>
              <w:jc w:val="center"/>
              <w:rPr>
                <w:rFonts w:eastAsia="Arial Unicode MS"/>
                <w:b/>
                <w:color w:val="000000" w:themeColor="text1"/>
              </w:rPr>
            </w:pPr>
            <w:r>
              <w:rPr>
                <w:rFonts w:eastAsia="Arial Unicode MS"/>
                <w:b/>
                <w:color w:val="000000" w:themeColor="text1"/>
              </w:rPr>
              <w:t>74,60</w:t>
            </w:r>
          </w:p>
        </w:tc>
      </w:tr>
    </w:tbl>
    <w:p w14:paraId="635C368B" w14:textId="164B16AD" w:rsidR="006F695F" w:rsidRPr="005360D1" w:rsidRDefault="006F695F" w:rsidP="00ED3C9D">
      <w:pPr>
        <w:pStyle w:val="NormalWeb"/>
        <w:jc w:val="both"/>
        <w:rPr>
          <w:color w:val="000000" w:themeColor="text1"/>
        </w:rPr>
      </w:pPr>
      <w:r w:rsidRPr="005360D1">
        <w:rPr>
          <w:rStyle w:val="Forte"/>
          <w:color w:val="000000" w:themeColor="text1"/>
        </w:rPr>
        <w:t>Parágrafo segundo –</w:t>
      </w:r>
      <w:r w:rsidR="00196331" w:rsidRPr="005360D1">
        <w:rPr>
          <w:rStyle w:val="Forte"/>
          <w:color w:val="000000" w:themeColor="text1"/>
        </w:rPr>
        <w:t xml:space="preserve"> </w:t>
      </w:r>
      <w:r w:rsidRPr="005360D1">
        <w:rPr>
          <w:color w:val="000000" w:themeColor="text1"/>
        </w:rPr>
        <w:t>Nenhuma Instituição de Ensino poderá pagar piso inferior ao estabelecido, salvo acordo firmado com o SINPES, assistido pelo SINEPE, sob pena de invalidade do mesmo.</w:t>
      </w:r>
    </w:p>
    <w:p w14:paraId="63A56D87" w14:textId="77777777" w:rsidR="00747BAF" w:rsidRPr="005360D1" w:rsidRDefault="00747BAF" w:rsidP="00747BAF">
      <w:pPr>
        <w:pStyle w:val="NormalWeb"/>
        <w:jc w:val="both"/>
        <w:rPr>
          <w:color w:val="000000" w:themeColor="text1"/>
        </w:rPr>
      </w:pPr>
      <w:r w:rsidRPr="005360D1">
        <w:rPr>
          <w:rStyle w:val="Forte"/>
          <w:color w:val="000000" w:themeColor="text1"/>
        </w:rPr>
        <w:t xml:space="preserve">Parágrafo terceiro - </w:t>
      </w:r>
      <w:r w:rsidRPr="005360D1">
        <w:rPr>
          <w:color w:val="000000" w:themeColor="text1"/>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5C67B79F" w14:textId="77832B21" w:rsidR="009D4B93" w:rsidRPr="005360D1" w:rsidRDefault="009D4B93" w:rsidP="009D4B93">
      <w:pPr>
        <w:pStyle w:val="NormalWeb"/>
        <w:jc w:val="both"/>
        <w:rPr>
          <w:color w:val="000000" w:themeColor="text1"/>
        </w:rPr>
      </w:pPr>
      <w:r w:rsidRPr="005360D1">
        <w:rPr>
          <w:rStyle w:val="Forte"/>
          <w:color w:val="000000" w:themeColor="text1"/>
        </w:rPr>
        <w:t xml:space="preserve">Parágrafo terceiro - </w:t>
      </w:r>
      <w:r w:rsidRPr="005360D1">
        <w:rPr>
          <w:color w:val="000000" w:themeColor="text1"/>
        </w:rPr>
        <w:t>Ficam respeitados os planos de cargos e salários previstos no Regimento Interno ou Planos de Carreira de cada Instituição de Ensino desde que regularmente estabelecidos e que não contrariem os direitos garantidos pela presente convenção coletiva de trabalho, por outros instrumentos normativos pertinentes e por normas legais aplicáveis aos professores abrangidos por essas normas internas</w:t>
      </w:r>
      <w:r w:rsidR="00747BAF" w:rsidRPr="005360D1">
        <w:rPr>
          <w:color w:val="000000" w:themeColor="text1"/>
        </w:rPr>
        <w:t>, excetuando normas mais benéficas.</w:t>
      </w:r>
    </w:p>
    <w:p w14:paraId="11FC37F7"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Reajustes/Correções Salariais</w:t>
      </w:r>
    </w:p>
    <w:p w14:paraId="13FBB31C" w14:textId="77777777" w:rsidR="006F695F" w:rsidRPr="005360D1" w:rsidRDefault="006F695F" w:rsidP="00ED3C9D">
      <w:pPr>
        <w:jc w:val="both"/>
        <w:rPr>
          <w:rFonts w:eastAsia="Times New Roman"/>
          <w:color w:val="000000" w:themeColor="text1"/>
        </w:rPr>
      </w:pPr>
    </w:p>
    <w:p w14:paraId="46C40CD5" w14:textId="77777777" w:rsidR="00C96B5C" w:rsidRPr="005360D1" w:rsidRDefault="00C96B5C" w:rsidP="00C96B5C">
      <w:pPr>
        <w:jc w:val="both"/>
        <w:rPr>
          <w:rFonts w:eastAsia="Times New Roman"/>
          <w:b/>
          <w:bCs/>
          <w:color w:val="000000" w:themeColor="text1"/>
        </w:rPr>
      </w:pPr>
      <w:r w:rsidRPr="005360D1">
        <w:rPr>
          <w:rFonts w:eastAsia="Times New Roman"/>
          <w:b/>
          <w:bCs/>
          <w:color w:val="000000" w:themeColor="text1"/>
        </w:rPr>
        <w:t xml:space="preserve">CLÁUSULA QUARTA - REAJUSTE SALARIAL </w:t>
      </w:r>
    </w:p>
    <w:p w14:paraId="6A2D293C" w14:textId="43E29945" w:rsidR="00C96B5C" w:rsidRPr="005360D1" w:rsidRDefault="00C96B5C" w:rsidP="00C96B5C">
      <w:pPr>
        <w:pStyle w:val="Standard"/>
        <w:jc w:val="both"/>
        <w:rPr>
          <w:rFonts w:ascii="Times New Roman" w:hAnsi="Times New Roman"/>
          <w:color w:val="000000" w:themeColor="text1"/>
          <w:sz w:val="24"/>
          <w:szCs w:val="24"/>
        </w:rPr>
      </w:pPr>
    </w:p>
    <w:p w14:paraId="2F4E14CC" w14:textId="77777777" w:rsidR="00AE60F1" w:rsidRPr="005360D1" w:rsidRDefault="005443D1" w:rsidP="00774EE9">
      <w:pPr>
        <w:pStyle w:val="Standard"/>
        <w:jc w:val="both"/>
        <w:rPr>
          <w:rFonts w:ascii="Times New Roman" w:hAnsi="Times New Roman"/>
          <w:color w:val="000000" w:themeColor="text1"/>
          <w:sz w:val="24"/>
          <w:szCs w:val="24"/>
        </w:rPr>
      </w:pPr>
      <w:r w:rsidRPr="005360D1">
        <w:rPr>
          <w:rFonts w:ascii="Times New Roman" w:hAnsi="Times New Roman"/>
          <w:color w:val="000000" w:themeColor="text1"/>
          <w:sz w:val="24"/>
          <w:szCs w:val="24"/>
        </w:rPr>
        <w:t xml:space="preserve">Acordam as partes </w:t>
      </w:r>
      <w:r w:rsidR="00774EE9" w:rsidRPr="005360D1">
        <w:rPr>
          <w:rFonts w:ascii="Times New Roman" w:hAnsi="Times New Roman"/>
          <w:color w:val="000000" w:themeColor="text1"/>
          <w:sz w:val="24"/>
          <w:szCs w:val="24"/>
        </w:rPr>
        <w:t xml:space="preserve">que os salários dos professores abarcados pelo presente instrumento serão reajustados a partir de 1º de </w:t>
      </w:r>
      <w:r w:rsidR="00C322E4" w:rsidRPr="005360D1">
        <w:rPr>
          <w:rFonts w:ascii="Times New Roman" w:hAnsi="Times New Roman"/>
          <w:color w:val="000000" w:themeColor="text1"/>
          <w:sz w:val="24"/>
          <w:szCs w:val="24"/>
        </w:rPr>
        <w:t>março</w:t>
      </w:r>
      <w:r w:rsidR="00774EE9" w:rsidRPr="005360D1">
        <w:rPr>
          <w:rFonts w:ascii="Times New Roman" w:hAnsi="Times New Roman"/>
          <w:color w:val="000000" w:themeColor="text1"/>
          <w:sz w:val="24"/>
          <w:szCs w:val="24"/>
        </w:rPr>
        <w:t xml:space="preserve"> de 202</w:t>
      </w:r>
      <w:r w:rsidRPr="005360D1">
        <w:rPr>
          <w:rFonts w:ascii="Times New Roman" w:hAnsi="Times New Roman"/>
          <w:color w:val="000000" w:themeColor="text1"/>
          <w:sz w:val="24"/>
          <w:szCs w:val="24"/>
        </w:rPr>
        <w:t xml:space="preserve">4 pelo percentual equivalente a </w:t>
      </w:r>
      <w:r w:rsidR="00AE60F1" w:rsidRPr="005360D1">
        <w:rPr>
          <w:rFonts w:ascii="Times New Roman" w:hAnsi="Times New Roman"/>
          <w:color w:val="000000" w:themeColor="text1"/>
          <w:sz w:val="24"/>
          <w:szCs w:val="24"/>
        </w:rPr>
        <w:t>3,86% (três vírgula oitenta e seis por cento), incidente sobre os salários devidos em 1º de fevereiro de 2024.</w:t>
      </w:r>
    </w:p>
    <w:p w14:paraId="0E1C4A3A" w14:textId="1E79A8E6" w:rsidR="00315F71" w:rsidRPr="005360D1" w:rsidRDefault="00774EE9" w:rsidP="00774EE9">
      <w:pPr>
        <w:pStyle w:val="NormalWeb"/>
        <w:jc w:val="both"/>
        <w:rPr>
          <w:color w:val="000000" w:themeColor="text1"/>
        </w:rPr>
      </w:pPr>
      <w:r w:rsidRPr="005360D1">
        <w:rPr>
          <w:b/>
          <w:bCs/>
          <w:color w:val="000000" w:themeColor="text1"/>
        </w:rPr>
        <w:t xml:space="preserve">Parágrafo </w:t>
      </w:r>
      <w:r w:rsidR="005443D1" w:rsidRPr="005360D1">
        <w:rPr>
          <w:b/>
          <w:bCs/>
          <w:color w:val="000000" w:themeColor="text1"/>
        </w:rPr>
        <w:t xml:space="preserve">primeiro </w:t>
      </w:r>
      <w:r w:rsidRPr="005360D1">
        <w:rPr>
          <w:color w:val="000000" w:themeColor="text1"/>
        </w:rPr>
        <w:t>As instituições de ensino que tenham realizado antecipações compensáveis poderão compensar os percentuais antecipados do montante estipulado na presente cláusula, repassando apenas o saldo eventualmente devido.</w:t>
      </w:r>
    </w:p>
    <w:p w14:paraId="42F9A3F6" w14:textId="3C514CA8" w:rsidR="00774EE9" w:rsidRPr="005360D1" w:rsidRDefault="00774EE9" w:rsidP="00774EE9">
      <w:pPr>
        <w:pStyle w:val="NormalWeb"/>
        <w:jc w:val="both"/>
        <w:rPr>
          <w:color w:val="000000" w:themeColor="text1"/>
        </w:rPr>
      </w:pPr>
      <w:r w:rsidRPr="005360D1">
        <w:rPr>
          <w:rStyle w:val="Forte"/>
          <w:color w:val="000000" w:themeColor="text1"/>
        </w:rPr>
        <w:t xml:space="preserve">Parágrafo </w:t>
      </w:r>
      <w:r w:rsidR="005443D1" w:rsidRPr="005360D1">
        <w:rPr>
          <w:b/>
          <w:bCs/>
          <w:color w:val="000000" w:themeColor="text1"/>
        </w:rPr>
        <w:t xml:space="preserve">segundo </w:t>
      </w:r>
      <w:r w:rsidRPr="005360D1">
        <w:rPr>
          <w:color w:val="000000" w:themeColor="text1"/>
        </w:rPr>
        <w:t>- Aos Professores admitidos após 01.03.202</w:t>
      </w:r>
      <w:r w:rsidR="005443D1" w:rsidRPr="005360D1">
        <w:rPr>
          <w:color w:val="000000" w:themeColor="text1"/>
        </w:rPr>
        <w:t>3</w:t>
      </w:r>
      <w:r w:rsidRPr="005360D1">
        <w:rPr>
          <w:color w:val="000000" w:themeColor="text1"/>
        </w:rPr>
        <w:t xml:space="preserve"> o valor do reajuste será proporcional ao tempo de serviço, na base de 1/12 por mês trabalhado, considerando mês fração igual ou superior a 15 dias.</w:t>
      </w:r>
    </w:p>
    <w:p w14:paraId="3A26F993" w14:textId="229E6B77" w:rsidR="006F695F" w:rsidRPr="005360D1" w:rsidRDefault="002E1BE8" w:rsidP="00ED3C9D">
      <w:pPr>
        <w:jc w:val="center"/>
        <w:rPr>
          <w:rFonts w:eastAsia="Times New Roman"/>
          <w:b/>
          <w:bCs/>
          <w:color w:val="000000" w:themeColor="text1"/>
        </w:rPr>
      </w:pPr>
      <w:r w:rsidRPr="005360D1">
        <w:rPr>
          <w:rFonts w:eastAsia="Times New Roman"/>
          <w:b/>
          <w:bCs/>
          <w:color w:val="000000" w:themeColor="text1"/>
        </w:rPr>
        <w:t xml:space="preserve">Pagamento de Salário </w:t>
      </w:r>
      <w:r w:rsidR="006F695F" w:rsidRPr="005360D1">
        <w:rPr>
          <w:rFonts w:eastAsia="Times New Roman"/>
          <w:b/>
          <w:bCs/>
          <w:color w:val="000000" w:themeColor="text1"/>
        </w:rPr>
        <w:t>Formas e Prazos</w:t>
      </w:r>
    </w:p>
    <w:p w14:paraId="04413E45" w14:textId="77777777" w:rsidR="00A14DBB" w:rsidRPr="005360D1" w:rsidRDefault="00A14DBB" w:rsidP="00ED3C9D">
      <w:pPr>
        <w:jc w:val="center"/>
        <w:rPr>
          <w:rFonts w:eastAsia="Times New Roman"/>
          <w:b/>
          <w:bCs/>
          <w:color w:val="000000" w:themeColor="text1"/>
        </w:rPr>
      </w:pPr>
    </w:p>
    <w:p w14:paraId="55FE8394" w14:textId="77777777" w:rsidR="00A14DBB" w:rsidRPr="005360D1" w:rsidRDefault="006F695F" w:rsidP="00A14DBB">
      <w:pPr>
        <w:jc w:val="both"/>
        <w:rPr>
          <w:rFonts w:eastAsia="Times New Roman"/>
          <w:b/>
          <w:bCs/>
          <w:color w:val="000000" w:themeColor="text1"/>
        </w:rPr>
      </w:pPr>
      <w:r w:rsidRPr="005360D1">
        <w:rPr>
          <w:rFonts w:eastAsia="Times New Roman"/>
          <w:b/>
          <w:bCs/>
          <w:color w:val="000000" w:themeColor="text1"/>
        </w:rPr>
        <w:t xml:space="preserve">CLÁUSULA QUINTA - ADIANTAMENTO SALARIAL </w:t>
      </w:r>
    </w:p>
    <w:p w14:paraId="200AAC8B" w14:textId="77777777" w:rsidR="006F695F" w:rsidRPr="005360D1" w:rsidRDefault="006F695F" w:rsidP="00A14DBB">
      <w:pPr>
        <w:jc w:val="both"/>
        <w:rPr>
          <w:color w:val="000000" w:themeColor="text1"/>
        </w:rPr>
      </w:pPr>
      <w:r w:rsidRPr="005360D1">
        <w:rPr>
          <w:color w:val="000000" w:themeColor="text1"/>
        </w:rPr>
        <w:t>Os estabelecimentos de ensino concederão um adiantamento de 40% (quarenta por cento) do valor da remuneração, até o dia 20 (vinte) de cada mês. O trabalhador que tiver interesse no benefício deverá comunicar a empresa, por escrito.</w:t>
      </w:r>
    </w:p>
    <w:p w14:paraId="548A19ED" w14:textId="77777777" w:rsidR="00A9440D" w:rsidRPr="005360D1" w:rsidRDefault="00A9440D" w:rsidP="00A14DBB">
      <w:pPr>
        <w:jc w:val="both"/>
        <w:rPr>
          <w:color w:val="000000" w:themeColor="text1"/>
        </w:rPr>
      </w:pPr>
    </w:p>
    <w:p w14:paraId="5111733C"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SEXTA - ATRASO DE PAGAMENTO </w:t>
      </w:r>
    </w:p>
    <w:p w14:paraId="257EB258" w14:textId="77777777" w:rsidR="006F695F" w:rsidRPr="005360D1" w:rsidRDefault="006F695F" w:rsidP="00ED3C9D">
      <w:pPr>
        <w:pStyle w:val="NormalWeb"/>
        <w:jc w:val="both"/>
        <w:rPr>
          <w:color w:val="000000" w:themeColor="text1"/>
        </w:rPr>
      </w:pPr>
      <w:r w:rsidRPr="005360D1">
        <w:rPr>
          <w:color w:val="000000" w:themeColor="text1"/>
        </w:rPr>
        <w:t>Estabelecem-se as seguintes multas pelo atraso no pagamento dos salários dos professores:</w:t>
      </w:r>
    </w:p>
    <w:p w14:paraId="088CA2E1" w14:textId="77777777" w:rsidR="006F695F" w:rsidRPr="005360D1" w:rsidRDefault="006F695F" w:rsidP="00ED3C9D">
      <w:pPr>
        <w:pStyle w:val="NormalWeb"/>
        <w:jc w:val="both"/>
        <w:rPr>
          <w:color w:val="000000" w:themeColor="text1"/>
        </w:rPr>
      </w:pPr>
      <w:r w:rsidRPr="005360D1">
        <w:rPr>
          <w:rStyle w:val="Forte"/>
          <w:color w:val="000000" w:themeColor="text1"/>
        </w:rPr>
        <w:t>I - </w:t>
      </w:r>
      <w:r w:rsidRPr="005360D1">
        <w:rPr>
          <w:color w:val="000000" w:themeColor="text1"/>
        </w:rPr>
        <w:t>10% (dez por cento) sobre o saldo salarial, na hipótese de atraso no pagamento de salário no período compreendido entre 01 (um) e 15 (quinze) dias;</w:t>
      </w:r>
    </w:p>
    <w:p w14:paraId="16513B1A" w14:textId="77777777" w:rsidR="006F695F" w:rsidRPr="005360D1" w:rsidRDefault="006F695F" w:rsidP="00ED3C9D">
      <w:pPr>
        <w:pStyle w:val="NormalWeb"/>
        <w:jc w:val="both"/>
        <w:rPr>
          <w:color w:val="000000" w:themeColor="text1"/>
        </w:rPr>
      </w:pPr>
      <w:r w:rsidRPr="005360D1">
        <w:rPr>
          <w:rStyle w:val="Forte"/>
          <w:color w:val="000000" w:themeColor="text1"/>
        </w:rPr>
        <w:t>II -</w:t>
      </w:r>
      <w:r w:rsidRPr="005360D1">
        <w:rPr>
          <w:color w:val="000000" w:themeColor="text1"/>
        </w:rPr>
        <w:t> 0,5 % (meio por cento) por dia a partir do décimo sexto dia em caso de atraso superior a 15 (quinze) dias</w:t>
      </w:r>
    </w:p>
    <w:p w14:paraId="4555121C"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w:t>
      </w:r>
      <w:r w:rsidRPr="005360D1">
        <w:rPr>
          <w:color w:val="000000" w:themeColor="text1"/>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6BA4A8D1" w14:textId="77777777" w:rsidR="006F695F" w:rsidRPr="005360D1" w:rsidRDefault="006F695F" w:rsidP="00ED3C9D">
      <w:pPr>
        <w:pStyle w:val="NormalWeb"/>
        <w:jc w:val="both"/>
        <w:rPr>
          <w:color w:val="000000" w:themeColor="text1"/>
        </w:rPr>
      </w:pPr>
      <w:r w:rsidRPr="005360D1">
        <w:rPr>
          <w:rStyle w:val="Forte"/>
          <w:color w:val="000000" w:themeColor="text1"/>
        </w:rPr>
        <w:t>Parágrafo segundo:</w:t>
      </w:r>
      <w:r w:rsidR="00A9440D" w:rsidRPr="005360D1">
        <w:rPr>
          <w:rStyle w:val="Forte"/>
          <w:color w:val="000000" w:themeColor="text1"/>
        </w:rPr>
        <w:t xml:space="preserve"> </w:t>
      </w:r>
      <w:r w:rsidRPr="005360D1">
        <w:rPr>
          <w:color w:val="000000" w:themeColor="text1"/>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26ED424E" w14:textId="77777777" w:rsidR="006F695F" w:rsidRPr="005360D1" w:rsidRDefault="006F695F" w:rsidP="00ED3C9D">
      <w:pPr>
        <w:pStyle w:val="NormalWeb"/>
        <w:jc w:val="both"/>
        <w:rPr>
          <w:rFonts w:eastAsia="Times New Roman"/>
          <w:b/>
          <w:bCs/>
          <w:color w:val="000000" w:themeColor="text1"/>
        </w:rPr>
      </w:pPr>
      <w:r w:rsidRPr="005360D1">
        <w:rPr>
          <w:rFonts w:eastAsia="Times New Roman"/>
          <w:b/>
          <w:bCs/>
          <w:color w:val="000000" w:themeColor="text1"/>
        </w:rPr>
        <w:t xml:space="preserve">CLÁUSULA SÉTIMA - RECIBOS DE PAGAMENTO </w:t>
      </w:r>
    </w:p>
    <w:p w14:paraId="77155EDC" w14:textId="77777777" w:rsidR="006F695F" w:rsidRPr="005360D1" w:rsidRDefault="006F695F" w:rsidP="00ED3C9D">
      <w:pPr>
        <w:pStyle w:val="NormalWeb"/>
        <w:jc w:val="both"/>
        <w:rPr>
          <w:color w:val="000000" w:themeColor="text1"/>
        </w:rPr>
      </w:pPr>
      <w:r w:rsidRPr="005360D1">
        <w:rPr>
          <w:color w:val="000000" w:themeColor="text1"/>
        </w:rPr>
        <w:t>Todos os estabelecimentos de ensino fornecerão aos seus Professores, junto com os pagamentos efetuados, um comprovante demonstrativo de todas as verbas integrantes da remuneração, bem como os descontos incidentes a cada mês.</w:t>
      </w:r>
    </w:p>
    <w:p w14:paraId="09E5046D" w14:textId="77777777" w:rsidR="002E1BE8" w:rsidRPr="005360D1" w:rsidRDefault="006F695F" w:rsidP="002E1BE8">
      <w:pPr>
        <w:jc w:val="both"/>
        <w:rPr>
          <w:rFonts w:eastAsia="Times New Roman"/>
          <w:b/>
          <w:bCs/>
          <w:color w:val="000000" w:themeColor="text1"/>
        </w:rPr>
      </w:pPr>
      <w:r w:rsidRPr="005360D1">
        <w:rPr>
          <w:rFonts w:eastAsia="Times New Roman"/>
          <w:b/>
          <w:bCs/>
          <w:color w:val="000000" w:themeColor="text1"/>
        </w:rPr>
        <w:t xml:space="preserve">CLÁUSULA OITAVA - </w:t>
      </w:r>
      <w:r w:rsidR="002E1BE8" w:rsidRPr="005360D1">
        <w:rPr>
          <w:rFonts w:eastAsia="Times New Roman"/>
          <w:b/>
          <w:bCs/>
          <w:color w:val="000000" w:themeColor="text1"/>
        </w:rPr>
        <w:t>ANTECIPAÇÃO DO DÉCIMO TERCEIRO</w:t>
      </w:r>
    </w:p>
    <w:p w14:paraId="31E78FA8" w14:textId="77777777" w:rsidR="002E1BE8" w:rsidRPr="005360D1" w:rsidRDefault="002E1BE8" w:rsidP="002E1BE8">
      <w:pPr>
        <w:jc w:val="both"/>
        <w:rPr>
          <w:rFonts w:eastAsia="Times New Roman"/>
          <w:b/>
          <w:bCs/>
          <w:color w:val="000000" w:themeColor="text1"/>
        </w:rPr>
      </w:pPr>
    </w:p>
    <w:p w14:paraId="1B7EF381" w14:textId="77777777" w:rsidR="006F695F" w:rsidRPr="005360D1" w:rsidRDefault="006F695F" w:rsidP="002E1BE8">
      <w:pPr>
        <w:jc w:val="both"/>
        <w:rPr>
          <w:color w:val="000000" w:themeColor="text1"/>
        </w:rPr>
      </w:pPr>
      <w:r w:rsidRPr="005360D1">
        <w:rPr>
          <w:color w:val="000000" w:themeColor="text1"/>
        </w:rPr>
        <w:t>A metade do décimo terceiro salário será paga aos docentes entre os meses de fevereiro e novembro de cada ano, a título de adiantamento, nos termos da Lei n.º 4.749/65. O r</w:t>
      </w:r>
      <w:r w:rsidR="00C65793" w:rsidRPr="005360D1">
        <w:rPr>
          <w:color w:val="000000" w:themeColor="text1"/>
        </w:rPr>
        <w:t>estante, 50% (cinqu</w:t>
      </w:r>
      <w:r w:rsidRPr="005360D1">
        <w:rPr>
          <w:color w:val="000000" w:themeColor="text1"/>
        </w:rPr>
        <w:t>enta por cento), será pago até o dia vinte de dezembro.</w:t>
      </w:r>
    </w:p>
    <w:p w14:paraId="70505CAC" w14:textId="77777777" w:rsidR="002E1BE8" w:rsidRPr="005360D1" w:rsidRDefault="002E1BE8" w:rsidP="00ED3C9D">
      <w:pPr>
        <w:jc w:val="center"/>
        <w:rPr>
          <w:rFonts w:eastAsia="Times New Roman"/>
          <w:b/>
          <w:bCs/>
          <w:color w:val="000000" w:themeColor="text1"/>
        </w:rPr>
      </w:pPr>
    </w:p>
    <w:p w14:paraId="56003742"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Gratificações, Adicionais, Auxílios e Outros</w:t>
      </w:r>
    </w:p>
    <w:p w14:paraId="6154B3B8"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Adicional de Hora-Extra</w:t>
      </w:r>
    </w:p>
    <w:p w14:paraId="097F8465" w14:textId="77777777" w:rsidR="00A14DBB" w:rsidRPr="005360D1" w:rsidRDefault="00A14DBB" w:rsidP="00ED3C9D">
      <w:pPr>
        <w:jc w:val="center"/>
        <w:rPr>
          <w:rFonts w:eastAsia="Times New Roman"/>
          <w:b/>
          <w:bCs/>
          <w:color w:val="000000" w:themeColor="text1"/>
        </w:rPr>
      </w:pPr>
    </w:p>
    <w:p w14:paraId="7C06D567"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NONA - HORA - EXTRA </w:t>
      </w:r>
    </w:p>
    <w:p w14:paraId="2D35D1E5" w14:textId="77777777" w:rsidR="006F695F" w:rsidRPr="005360D1" w:rsidRDefault="006F695F" w:rsidP="00ED3C9D">
      <w:pPr>
        <w:pStyle w:val="NormalWeb"/>
        <w:jc w:val="both"/>
        <w:rPr>
          <w:color w:val="000000" w:themeColor="text1"/>
        </w:rPr>
      </w:pPr>
      <w:r w:rsidRPr="005360D1">
        <w:rPr>
          <w:color w:val="000000" w:themeColor="text1"/>
        </w:rPr>
        <w:t>As horas extras serão remuneradas com adicional de 50% (cinq</w:t>
      </w:r>
      <w:r w:rsidR="00BA7B3D" w:rsidRPr="005360D1">
        <w:rPr>
          <w:color w:val="000000" w:themeColor="text1"/>
        </w:rPr>
        <w:t>u</w:t>
      </w:r>
      <w:r w:rsidRPr="005360D1">
        <w:rPr>
          <w:color w:val="000000" w:themeColor="text1"/>
        </w:rPr>
        <w:t>enta por cento). As horas trabalhadas em dias de descanso (domingos e feriados), não compensadas, deverão ser pagas com o referido adicional em dobro em relação à hora normal.</w:t>
      </w:r>
    </w:p>
    <w:p w14:paraId="04C2133D"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DÉCIMA - ATIVIDADE EXTRACLASSE </w:t>
      </w:r>
    </w:p>
    <w:p w14:paraId="2468C4DB" w14:textId="77777777" w:rsidR="006F695F" w:rsidRPr="005360D1" w:rsidRDefault="006F695F" w:rsidP="00ED3C9D">
      <w:pPr>
        <w:pStyle w:val="NormalWeb"/>
        <w:jc w:val="both"/>
        <w:rPr>
          <w:color w:val="000000" w:themeColor="text1"/>
        </w:rPr>
      </w:pPr>
      <w:r w:rsidRPr="005360D1">
        <w:rPr>
          <w:color w:val="000000" w:themeColor="text1"/>
        </w:rPr>
        <w:t>Fica assegurado ao docente o direito de receber a hora-aula acrescida de percentual de hora extra, quando, embora não obrigado, for convocado a participar de atividades extraclasse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w:t>
      </w:r>
      <w:r w:rsidR="002E1BE8" w:rsidRPr="005360D1">
        <w:rPr>
          <w:color w:val="000000" w:themeColor="text1"/>
        </w:rPr>
        <w:t>r força do contrato de trabalho.</w:t>
      </w:r>
    </w:p>
    <w:p w14:paraId="6254DA27"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Adicional de Tempo de Serviço</w:t>
      </w:r>
    </w:p>
    <w:p w14:paraId="6C41E6C7" w14:textId="77777777" w:rsidR="0062580B" w:rsidRPr="005360D1" w:rsidRDefault="0062580B" w:rsidP="00ED3C9D">
      <w:pPr>
        <w:jc w:val="center"/>
        <w:rPr>
          <w:rFonts w:eastAsia="Times New Roman"/>
          <w:color w:val="000000" w:themeColor="text1"/>
        </w:rPr>
      </w:pPr>
    </w:p>
    <w:p w14:paraId="373F4D9D"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CLÁUSULA DÉCIMA PRIMEIRA - QU</w:t>
      </w:r>
      <w:r w:rsidR="00412521" w:rsidRPr="005360D1">
        <w:rPr>
          <w:rFonts w:eastAsia="Times New Roman"/>
          <w:b/>
          <w:bCs/>
          <w:color w:val="000000" w:themeColor="text1"/>
        </w:rPr>
        <w:t>I</w:t>
      </w:r>
      <w:r w:rsidRPr="005360D1">
        <w:rPr>
          <w:rFonts w:eastAsia="Times New Roman"/>
          <w:b/>
          <w:bCs/>
          <w:color w:val="000000" w:themeColor="text1"/>
        </w:rPr>
        <w:t xml:space="preserve">NQUÊNIO </w:t>
      </w:r>
    </w:p>
    <w:p w14:paraId="12915A7A" w14:textId="77777777" w:rsidR="006F695F" w:rsidRPr="005360D1" w:rsidRDefault="006F695F" w:rsidP="00ED3C9D">
      <w:pPr>
        <w:pStyle w:val="NormalWeb"/>
        <w:jc w:val="both"/>
        <w:rPr>
          <w:color w:val="000000" w:themeColor="text1"/>
        </w:rPr>
      </w:pPr>
      <w:r w:rsidRPr="005360D1">
        <w:rPr>
          <w:color w:val="000000" w:themeColor="text1"/>
        </w:rPr>
        <w:t>A cada 5 (cinco) anos, os Professores receberão, mensalmente, 5% (cinco por cento) por q</w:t>
      </w:r>
      <w:r w:rsidR="00BA7B3D" w:rsidRPr="005360D1">
        <w:rPr>
          <w:color w:val="000000" w:themeColor="text1"/>
        </w:rPr>
        <w:t>uinqu</w:t>
      </w:r>
      <w:r w:rsidRPr="005360D1">
        <w:rPr>
          <w:color w:val="000000" w:themeColor="text1"/>
        </w:rPr>
        <w:t>ênio de serviços ininterruptos prestados ao mesmo Empregador.</w:t>
      </w:r>
    </w:p>
    <w:p w14:paraId="6D48B703"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 -</w:t>
      </w:r>
      <w:r w:rsidRPr="005360D1">
        <w:rPr>
          <w:color w:val="000000" w:themeColor="text1"/>
        </w:rPr>
        <w:t> O q</w:t>
      </w:r>
      <w:r w:rsidR="00BA7B3D" w:rsidRPr="005360D1">
        <w:rPr>
          <w:color w:val="000000" w:themeColor="text1"/>
        </w:rPr>
        <w:t>uinqu</w:t>
      </w:r>
      <w:r w:rsidRPr="005360D1">
        <w:rPr>
          <w:color w:val="000000" w:themeColor="text1"/>
        </w:rPr>
        <w:t>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19A1CCE0" w14:textId="77777777" w:rsidR="006F695F" w:rsidRPr="005360D1" w:rsidRDefault="006F695F" w:rsidP="00ED3C9D">
      <w:pPr>
        <w:pStyle w:val="NormalWeb"/>
        <w:jc w:val="both"/>
        <w:rPr>
          <w:color w:val="000000" w:themeColor="text1"/>
        </w:rPr>
      </w:pPr>
      <w:r w:rsidRPr="005360D1">
        <w:rPr>
          <w:rStyle w:val="Forte"/>
          <w:color w:val="000000" w:themeColor="text1"/>
        </w:rPr>
        <w:t>Parágrafo segundo -</w:t>
      </w:r>
      <w:r w:rsidRPr="005360D1">
        <w:rPr>
          <w:color w:val="000000" w:themeColor="text1"/>
        </w:rPr>
        <w:t> O q</w:t>
      </w:r>
      <w:r w:rsidR="00BA7B3D" w:rsidRPr="005360D1">
        <w:rPr>
          <w:color w:val="000000" w:themeColor="text1"/>
        </w:rPr>
        <w:t>uinqu</w:t>
      </w:r>
      <w:r w:rsidRPr="005360D1">
        <w:rPr>
          <w:color w:val="000000" w:themeColor="text1"/>
        </w:rPr>
        <w:t>ênio será calculado sobre o salário base acrescido do respectivo DSR.</w:t>
      </w:r>
    </w:p>
    <w:p w14:paraId="6F3D7EAB" w14:textId="77777777" w:rsidR="006F695F" w:rsidRPr="005360D1" w:rsidRDefault="006F695F" w:rsidP="00ED3C9D">
      <w:pPr>
        <w:pStyle w:val="NormalWeb"/>
        <w:jc w:val="both"/>
        <w:rPr>
          <w:color w:val="000000" w:themeColor="text1"/>
        </w:rPr>
      </w:pPr>
      <w:r w:rsidRPr="005360D1">
        <w:rPr>
          <w:rStyle w:val="Forte"/>
          <w:color w:val="000000" w:themeColor="text1"/>
        </w:rPr>
        <w:t>Parágrafo terceiro -</w:t>
      </w:r>
      <w:r w:rsidRPr="005360D1">
        <w:rPr>
          <w:color w:val="000000" w:themeColor="text1"/>
        </w:rPr>
        <w:t> Quando o q</w:t>
      </w:r>
      <w:r w:rsidR="00BA7B3D" w:rsidRPr="005360D1">
        <w:rPr>
          <w:color w:val="000000" w:themeColor="text1"/>
        </w:rPr>
        <w:t>u</w:t>
      </w:r>
      <w:r w:rsidRPr="005360D1">
        <w:rPr>
          <w:color w:val="000000" w:themeColor="text1"/>
        </w:rPr>
        <w:t>inq</w:t>
      </w:r>
      <w:r w:rsidR="00BA7B3D" w:rsidRPr="005360D1">
        <w:rPr>
          <w:color w:val="000000" w:themeColor="text1"/>
        </w:rPr>
        <w:t>u</w:t>
      </w:r>
      <w:r w:rsidRPr="005360D1">
        <w:rPr>
          <w:color w:val="000000" w:themeColor="text1"/>
        </w:rPr>
        <w:t>ênio se completar até o dia 15 do mês, o mesmo será implementado no próprio mês, sendo certo que, caso tal data ocorra após o direito será implementado a partir do mês seguinte.</w:t>
      </w:r>
    </w:p>
    <w:p w14:paraId="10F632FE" w14:textId="77777777" w:rsidR="009F0812" w:rsidRDefault="009F0812" w:rsidP="00ED3C9D">
      <w:pPr>
        <w:jc w:val="center"/>
        <w:rPr>
          <w:rFonts w:eastAsia="Times New Roman"/>
          <w:b/>
          <w:bCs/>
          <w:color w:val="000000" w:themeColor="text1"/>
        </w:rPr>
      </w:pPr>
    </w:p>
    <w:p w14:paraId="65EF2580" w14:textId="77777777" w:rsidR="009F0812" w:rsidRDefault="009F0812" w:rsidP="00ED3C9D">
      <w:pPr>
        <w:jc w:val="center"/>
        <w:rPr>
          <w:rFonts w:eastAsia="Times New Roman"/>
          <w:b/>
          <w:bCs/>
          <w:color w:val="000000" w:themeColor="text1"/>
        </w:rPr>
      </w:pPr>
    </w:p>
    <w:p w14:paraId="25316966" w14:textId="500EE189"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Adicional Noturno</w:t>
      </w:r>
    </w:p>
    <w:p w14:paraId="73A52A85" w14:textId="77777777" w:rsidR="006F695F" w:rsidRPr="005360D1" w:rsidRDefault="006F695F" w:rsidP="00ED3C9D">
      <w:pPr>
        <w:jc w:val="both"/>
        <w:rPr>
          <w:rFonts w:eastAsia="Times New Roman"/>
          <w:b/>
          <w:bCs/>
          <w:color w:val="000000" w:themeColor="text1"/>
        </w:rPr>
      </w:pPr>
    </w:p>
    <w:p w14:paraId="225D2090"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DÉCIMA SEGUNDA - ADICIONAL NOTURNO </w:t>
      </w:r>
    </w:p>
    <w:p w14:paraId="69B6EBAF" w14:textId="77777777" w:rsidR="006F695F" w:rsidRPr="005360D1" w:rsidRDefault="006F695F" w:rsidP="00ED3C9D">
      <w:pPr>
        <w:pStyle w:val="NormalWeb"/>
        <w:jc w:val="both"/>
        <w:rPr>
          <w:color w:val="000000" w:themeColor="text1"/>
        </w:rPr>
      </w:pPr>
      <w:r w:rsidRPr="005360D1">
        <w:rPr>
          <w:color w:val="000000" w:themeColor="text1"/>
        </w:rPr>
        <w:t>O trabalhador fará jus à percepção de adicional noturno no percentual de 20% (vinte por cento) para todo o trabalho executado no período compreendido entre as 22 e 05 horas do dia subseq</w:t>
      </w:r>
      <w:r w:rsidR="00BA7B3D" w:rsidRPr="005360D1">
        <w:rPr>
          <w:color w:val="000000" w:themeColor="text1"/>
        </w:rPr>
        <w:t>u</w:t>
      </w:r>
      <w:r w:rsidRPr="005360D1">
        <w:rPr>
          <w:color w:val="000000" w:themeColor="text1"/>
        </w:rPr>
        <w:t>ente.</w:t>
      </w:r>
    </w:p>
    <w:p w14:paraId="297C7B55"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Outros Adicionais</w:t>
      </w:r>
    </w:p>
    <w:p w14:paraId="27942ECB" w14:textId="77777777" w:rsidR="006F695F" w:rsidRPr="005360D1" w:rsidRDefault="006F695F" w:rsidP="00ED3C9D">
      <w:pPr>
        <w:jc w:val="both"/>
        <w:rPr>
          <w:rFonts w:eastAsia="Times New Roman"/>
          <w:b/>
          <w:bCs/>
          <w:color w:val="000000" w:themeColor="text1"/>
        </w:rPr>
      </w:pPr>
    </w:p>
    <w:p w14:paraId="7AD3DD16"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CLÁUSULA DÉCIMA TERCEIRA - HORA-ATIVIDADE</w:t>
      </w:r>
    </w:p>
    <w:p w14:paraId="2CD58FCD" w14:textId="77777777" w:rsidR="006F695F" w:rsidRPr="005360D1" w:rsidRDefault="006F695F" w:rsidP="00ED3C9D">
      <w:pPr>
        <w:pStyle w:val="NormalWeb"/>
        <w:jc w:val="both"/>
        <w:rPr>
          <w:color w:val="000000" w:themeColor="text1"/>
        </w:rPr>
      </w:pPr>
      <w:r w:rsidRPr="005360D1">
        <w:rPr>
          <w:color w:val="000000" w:themeColor="text1"/>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17FA7A3A" w14:textId="77777777" w:rsidR="006F695F" w:rsidRPr="005360D1" w:rsidRDefault="006F695F" w:rsidP="00ED3C9D">
      <w:pPr>
        <w:pStyle w:val="NormalWeb"/>
        <w:jc w:val="both"/>
        <w:rPr>
          <w:color w:val="000000" w:themeColor="text1"/>
        </w:rPr>
      </w:pPr>
      <w:r w:rsidRPr="005360D1">
        <w:rPr>
          <w:rStyle w:val="Forte"/>
          <w:color w:val="000000" w:themeColor="text1"/>
        </w:rPr>
        <w:t>Parágrafo único -</w:t>
      </w:r>
      <w:r w:rsidR="00B953BD" w:rsidRPr="005360D1">
        <w:rPr>
          <w:rStyle w:val="Forte"/>
          <w:color w:val="000000" w:themeColor="text1"/>
        </w:rPr>
        <w:t xml:space="preserve"> </w:t>
      </w:r>
      <w:r w:rsidRPr="005360D1">
        <w:rPr>
          <w:color w:val="000000" w:themeColor="text1"/>
        </w:rPr>
        <w:t>O docente que não corrigir provas, trabalhos, que não preparar aulas, nem realizar pesquisas, não terá direito a esse recebimento.</w:t>
      </w:r>
    </w:p>
    <w:p w14:paraId="7F2FB2DF"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DÉCIMA QUARTA - DURAÇÃO HORA-AULA </w:t>
      </w:r>
    </w:p>
    <w:p w14:paraId="63EE10DE" w14:textId="77777777" w:rsidR="006F695F" w:rsidRPr="005360D1" w:rsidRDefault="006F695F" w:rsidP="00ED3C9D">
      <w:pPr>
        <w:pStyle w:val="NormalWeb"/>
        <w:jc w:val="both"/>
        <w:rPr>
          <w:color w:val="000000" w:themeColor="text1"/>
        </w:rPr>
      </w:pPr>
      <w:r w:rsidRPr="005360D1">
        <w:rPr>
          <w:color w:val="000000" w:themeColor="text1"/>
        </w:rPr>
        <w:t>Considera-se como hora-aula o trabalho docente de ministrar aulas com duração máxima de 50 (cinq</w:t>
      </w:r>
      <w:r w:rsidR="00BA7B3D" w:rsidRPr="005360D1">
        <w:rPr>
          <w:color w:val="000000" w:themeColor="text1"/>
        </w:rPr>
        <w:t>u</w:t>
      </w:r>
      <w:r w:rsidRPr="005360D1">
        <w:rPr>
          <w:color w:val="000000" w:themeColor="text1"/>
        </w:rPr>
        <w:t>enta) minutos, fazendo o professor jus à remuneração de adicional sobre o tempo que exceder deste limite.</w:t>
      </w:r>
    </w:p>
    <w:p w14:paraId="3F09F83B" w14:textId="77777777" w:rsidR="006F695F" w:rsidRPr="005360D1" w:rsidRDefault="006F695F" w:rsidP="00ED3C9D">
      <w:pPr>
        <w:pStyle w:val="NormalWeb"/>
        <w:jc w:val="both"/>
        <w:rPr>
          <w:color w:val="000000" w:themeColor="text1"/>
        </w:rPr>
      </w:pPr>
      <w:r w:rsidRPr="005360D1">
        <w:rPr>
          <w:rStyle w:val="Forte"/>
          <w:color w:val="000000" w:themeColor="text1"/>
        </w:rPr>
        <w:t>Parágrafo único -</w:t>
      </w:r>
      <w:r w:rsidR="00B953BD" w:rsidRPr="005360D1">
        <w:rPr>
          <w:rStyle w:val="Forte"/>
          <w:color w:val="000000" w:themeColor="text1"/>
        </w:rPr>
        <w:t xml:space="preserve"> </w:t>
      </w:r>
      <w:r w:rsidRPr="005360D1">
        <w:rPr>
          <w:color w:val="000000" w:themeColor="text1"/>
        </w:rPr>
        <w:t>Fica estabelecido que a hora-aula de 50 (cinq</w:t>
      </w:r>
      <w:r w:rsidR="00BA7B3D" w:rsidRPr="005360D1">
        <w:rPr>
          <w:color w:val="000000" w:themeColor="text1"/>
        </w:rPr>
        <w:t>u</w:t>
      </w:r>
      <w:r w:rsidRPr="005360D1">
        <w:rPr>
          <w:color w:val="000000" w:themeColor="text1"/>
        </w:rPr>
        <w:t>enta) minutos poderá ser distribuída em atividades e/ou disciplinas de acordo com o currículo e plano pedagógico da instituição de ensino.</w:t>
      </w:r>
    </w:p>
    <w:p w14:paraId="7C84B244"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DÉCIMA QUINTA - DA HORAS VAGAS (JANELAS) </w:t>
      </w:r>
    </w:p>
    <w:p w14:paraId="09B7DBCF" w14:textId="77777777" w:rsidR="006F695F" w:rsidRPr="005360D1" w:rsidRDefault="006F695F" w:rsidP="00ED3C9D">
      <w:pPr>
        <w:pStyle w:val="NormalWeb"/>
        <w:jc w:val="both"/>
        <w:rPr>
          <w:color w:val="000000" w:themeColor="text1"/>
        </w:rPr>
      </w:pPr>
      <w:r w:rsidRPr="005360D1">
        <w:rPr>
          <w:color w:val="000000" w:themeColor="text1"/>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6D784679" w14:textId="77777777" w:rsidR="00ED3C9D" w:rsidRPr="005360D1" w:rsidRDefault="006F695F" w:rsidP="00ED3C9D">
      <w:pPr>
        <w:jc w:val="both"/>
        <w:rPr>
          <w:rFonts w:eastAsia="Times New Roman"/>
          <w:b/>
          <w:bCs/>
          <w:color w:val="000000" w:themeColor="text1"/>
        </w:rPr>
      </w:pPr>
      <w:r w:rsidRPr="005360D1">
        <w:rPr>
          <w:rFonts w:eastAsia="Times New Roman"/>
          <w:b/>
          <w:bCs/>
          <w:color w:val="000000" w:themeColor="text1"/>
        </w:rPr>
        <w:t>CLÁUSULA DÉ</w:t>
      </w:r>
      <w:r w:rsidR="00ED3C9D" w:rsidRPr="005360D1">
        <w:rPr>
          <w:rFonts w:eastAsia="Times New Roman"/>
          <w:b/>
          <w:bCs/>
          <w:color w:val="000000" w:themeColor="text1"/>
        </w:rPr>
        <w:t>CIMA SEXTA - ACÚMULO DE TURMAS</w:t>
      </w:r>
    </w:p>
    <w:p w14:paraId="3A348B97" w14:textId="77777777" w:rsidR="00ED3C9D" w:rsidRPr="005360D1" w:rsidRDefault="00ED3C9D" w:rsidP="00ED3C9D">
      <w:pPr>
        <w:jc w:val="both"/>
        <w:rPr>
          <w:rFonts w:eastAsia="Times New Roman"/>
          <w:b/>
          <w:bCs/>
          <w:color w:val="000000" w:themeColor="text1"/>
        </w:rPr>
      </w:pPr>
    </w:p>
    <w:p w14:paraId="0CDBEE9C" w14:textId="77777777" w:rsidR="006F695F" w:rsidRPr="005360D1" w:rsidRDefault="006F695F" w:rsidP="00ED3C9D">
      <w:pPr>
        <w:jc w:val="both"/>
        <w:rPr>
          <w:color w:val="000000" w:themeColor="text1"/>
        </w:rPr>
      </w:pPr>
      <w:r w:rsidRPr="005360D1">
        <w:rPr>
          <w:color w:val="000000" w:themeColor="text1"/>
        </w:rPr>
        <w:t>O professor que por conveniência do estabelecimento de ensino acumular duas ou mais classes numa só aula, para lecionar a mesma disciplina, fará jus à rem</w:t>
      </w:r>
      <w:r w:rsidR="00BA7B3D" w:rsidRPr="005360D1">
        <w:rPr>
          <w:color w:val="000000" w:themeColor="text1"/>
        </w:rPr>
        <w:t>uneração acrescida de 50% (cinqu</w:t>
      </w:r>
      <w:r w:rsidRPr="005360D1">
        <w:rPr>
          <w:color w:val="000000" w:themeColor="text1"/>
        </w:rPr>
        <w:t>enta por cento) para cada turma acumulada, exceto:</w:t>
      </w:r>
    </w:p>
    <w:p w14:paraId="6C5D8679"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quando se tratar de turmas da disciplina de Educação Física;</w:t>
      </w:r>
    </w:p>
    <w:p w14:paraId="5AFCCBD0"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se a junção de turmas não ultrapassar o número inicial de alunos para os quais o professor estava inicialmente lecionando, naquela disciplina.</w:t>
      </w:r>
    </w:p>
    <w:p w14:paraId="2F23CE25"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Auxílio Educação</w:t>
      </w:r>
    </w:p>
    <w:p w14:paraId="0BA82448" w14:textId="77777777" w:rsidR="00452DC7" w:rsidRPr="005360D1" w:rsidRDefault="00452DC7" w:rsidP="00ED3C9D">
      <w:pPr>
        <w:jc w:val="both"/>
        <w:rPr>
          <w:rFonts w:eastAsia="Times New Roman"/>
          <w:b/>
          <w:bCs/>
          <w:color w:val="000000" w:themeColor="text1"/>
        </w:rPr>
      </w:pPr>
    </w:p>
    <w:p w14:paraId="4C849288"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DÉCIMA SÉTIMA - GRATUIDADE DE ENSINO </w:t>
      </w:r>
    </w:p>
    <w:p w14:paraId="14F643F9" w14:textId="77777777" w:rsidR="006F695F" w:rsidRPr="005360D1" w:rsidRDefault="006F695F" w:rsidP="00ED3C9D">
      <w:pPr>
        <w:pStyle w:val="NormalWeb"/>
        <w:jc w:val="both"/>
        <w:rPr>
          <w:color w:val="000000" w:themeColor="text1"/>
        </w:rPr>
      </w:pPr>
      <w:r w:rsidRPr="005360D1">
        <w:rPr>
          <w:color w:val="000000" w:themeColor="text1"/>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469A75C2"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docente com</w:t>
      </w:r>
      <w:r w:rsidR="00A14DBB" w:rsidRPr="005360D1">
        <w:rPr>
          <w:color w:val="000000" w:themeColor="text1"/>
        </w:rPr>
        <w:t xml:space="preserve"> </w:t>
      </w:r>
      <w:r w:rsidRPr="005360D1">
        <w:rPr>
          <w:color w:val="000000" w:themeColor="text1"/>
        </w:rPr>
        <w:t>1 a 8 horas-aula semanais - 20% de desconto;</w:t>
      </w:r>
    </w:p>
    <w:p w14:paraId="2EA46633"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docente com</w:t>
      </w:r>
      <w:r w:rsidR="00A14DBB" w:rsidRPr="005360D1">
        <w:rPr>
          <w:color w:val="000000" w:themeColor="text1"/>
        </w:rPr>
        <w:t xml:space="preserve"> </w:t>
      </w:r>
      <w:r w:rsidRPr="005360D1">
        <w:rPr>
          <w:color w:val="000000" w:themeColor="text1"/>
        </w:rPr>
        <w:t>9 a 16 horas-aula semanais - 30% de desconto;</w:t>
      </w:r>
    </w:p>
    <w:p w14:paraId="73F17A61"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c) </w:t>
      </w:r>
      <w:r w:rsidRPr="005360D1">
        <w:rPr>
          <w:color w:val="000000" w:themeColor="text1"/>
        </w:rPr>
        <w:t>docente com</w:t>
      </w:r>
      <w:r w:rsidR="00A14DBB" w:rsidRPr="005360D1">
        <w:rPr>
          <w:color w:val="000000" w:themeColor="text1"/>
        </w:rPr>
        <w:t xml:space="preserve"> </w:t>
      </w:r>
      <w:r w:rsidRPr="005360D1">
        <w:rPr>
          <w:color w:val="000000" w:themeColor="text1"/>
        </w:rPr>
        <w:t>17 a 24 horas-aula semanais - 40% de desconto;</w:t>
      </w:r>
    </w:p>
    <w:p w14:paraId="11F0E2DD"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d) </w:t>
      </w:r>
      <w:r w:rsidRPr="005360D1">
        <w:rPr>
          <w:color w:val="000000" w:themeColor="text1"/>
        </w:rPr>
        <w:t>docente com</w:t>
      </w:r>
      <w:r w:rsidR="00A14DBB" w:rsidRPr="005360D1">
        <w:rPr>
          <w:color w:val="000000" w:themeColor="text1"/>
        </w:rPr>
        <w:t xml:space="preserve"> </w:t>
      </w:r>
      <w:r w:rsidRPr="005360D1">
        <w:rPr>
          <w:color w:val="000000" w:themeColor="text1"/>
        </w:rPr>
        <w:t>25 a 40 horas-aula semanais - 50% de desconto;</w:t>
      </w:r>
    </w:p>
    <w:p w14:paraId="613BE311" w14:textId="77777777" w:rsidR="006F695F" w:rsidRPr="005360D1" w:rsidRDefault="006F695F" w:rsidP="00ED3C9D">
      <w:pPr>
        <w:pStyle w:val="NormalWeb"/>
        <w:jc w:val="both"/>
        <w:rPr>
          <w:color w:val="000000" w:themeColor="text1"/>
        </w:rPr>
      </w:pPr>
      <w:r w:rsidRPr="005360D1">
        <w:rPr>
          <w:rStyle w:val="Forte"/>
          <w:color w:val="000000" w:themeColor="text1"/>
        </w:rPr>
        <w:t>Parágrafo único -</w:t>
      </w:r>
      <w:r w:rsidR="00B953BD" w:rsidRPr="005360D1">
        <w:rPr>
          <w:rStyle w:val="Forte"/>
          <w:color w:val="000000" w:themeColor="text1"/>
        </w:rPr>
        <w:t xml:space="preserve"> </w:t>
      </w:r>
      <w:r w:rsidRPr="005360D1">
        <w:rPr>
          <w:color w:val="000000" w:themeColor="text1"/>
        </w:rPr>
        <w:t>O benefício descrito na presente cláusula será aplicado para cada filho do docente, limitado ao máximo de 2 (dois) beneficiários.</w:t>
      </w:r>
    </w:p>
    <w:p w14:paraId="5182F883"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DÉCIMA OITAVA - CAPACITAÇÃO E APERFEIÇOAMENTO AO CORPO DOCENTE </w:t>
      </w:r>
    </w:p>
    <w:p w14:paraId="2884A4AA" w14:textId="77777777" w:rsidR="006F695F" w:rsidRPr="005360D1" w:rsidRDefault="006F695F" w:rsidP="00ED3C9D">
      <w:pPr>
        <w:pStyle w:val="NormalWeb"/>
        <w:jc w:val="both"/>
        <w:rPr>
          <w:color w:val="000000" w:themeColor="text1"/>
        </w:rPr>
      </w:pPr>
      <w:r w:rsidRPr="005360D1">
        <w:rPr>
          <w:color w:val="000000" w:themeColor="text1"/>
        </w:rPr>
        <w:t>Na vigência desta Convenção Coletiva de Traba</w:t>
      </w:r>
      <w:r w:rsidR="00ED3C9D" w:rsidRPr="005360D1">
        <w:rPr>
          <w:color w:val="000000" w:themeColor="text1"/>
        </w:rPr>
        <w:t>lho os Professores poderão frequ</w:t>
      </w:r>
      <w:r w:rsidRPr="005360D1">
        <w:rPr>
          <w:color w:val="000000" w:themeColor="text1"/>
        </w:rPr>
        <w:t>entar os Cursos oferecidos pela Instituição em que lecionam a título de Mestrado, Doutorado e Especialização, sob regime de desconto, nos termos a seguir descritos e desde que sejam preenchidos os seguintes critérios:</w:t>
      </w:r>
    </w:p>
    <w:p w14:paraId="03ADD6E4"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Estar, no mínimo, há um ano exercendo o magistério na Instituição em que obterá o benefício;</w:t>
      </w:r>
    </w:p>
    <w:p w14:paraId="3F19A718"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Pertencer ao quadro de carreira docente da instituição, caso esta o possua;</w:t>
      </w:r>
    </w:p>
    <w:p w14:paraId="562C1B62"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c) </w:t>
      </w:r>
      <w:r w:rsidRPr="005360D1">
        <w:rPr>
          <w:color w:val="000000" w:themeColor="text1"/>
        </w:rPr>
        <w:t>Tratar-se o curso de área afeta àquela lecionada pelo Docente na Instituição;</w:t>
      </w:r>
    </w:p>
    <w:p w14:paraId="75236C5E"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d) </w:t>
      </w:r>
      <w:r w:rsidRPr="005360D1">
        <w:rPr>
          <w:color w:val="000000" w:themeColor="text1"/>
        </w:rPr>
        <w:t>Preencher os requisitos necessários exigidos pela Instituição para s</w:t>
      </w:r>
      <w:r w:rsidR="00ED3C9D" w:rsidRPr="005360D1">
        <w:rPr>
          <w:color w:val="000000" w:themeColor="text1"/>
        </w:rPr>
        <w:t>er admitido no Curso a ser frequ</w:t>
      </w:r>
      <w:r w:rsidRPr="005360D1">
        <w:rPr>
          <w:color w:val="000000" w:themeColor="text1"/>
        </w:rPr>
        <w:t>entado;</w:t>
      </w:r>
    </w:p>
    <w:p w14:paraId="6B015652"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e) </w:t>
      </w:r>
      <w:r w:rsidRPr="005360D1">
        <w:rPr>
          <w:color w:val="000000" w:themeColor="text1"/>
        </w:rPr>
        <w:t>As bolsas concedidas não superarem o limite máximo de 20% do total das vagas disponíveis, sendo o mínimo de 1 (uma) vaga, quando o percentual seja inferior a esse número e arredondando-se o número de vagas para baixo, nos demais casos.</w:t>
      </w:r>
    </w:p>
    <w:p w14:paraId="2D597184"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w:t>
      </w:r>
      <w:r w:rsidR="00B953BD" w:rsidRPr="005360D1">
        <w:rPr>
          <w:rStyle w:val="Forte"/>
          <w:color w:val="000000" w:themeColor="text1"/>
        </w:rPr>
        <w:t xml:space="preserve"> </w:t>
      </w:r>
      <w:r w:rsidRPr="005360D1">
        <w:rPr>
          <w:color w:val="000000" w:themeColor="text1"/>
        </w:rPr>
        <w:t>O regime de desconto a ser proporcionado ao docente seguirá os parâmetros abaixo elencados, ficando certo que o referido benefício não integra a remuneração do mesmo para os efeitos trabalhistas:</w:t>
      </w:r>
    </w:p>
    <w:p w14:paraId="5B6493D1"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docente com</w:t>
      </w:r>
      <w:r w:rsidR="00A14DBB" w:rsidRPr="005360D1">
        <w:rPr>
          <w:color w:val="000000" w:themeColor="text1"/>
        </w:rPr>
        <w:t xml:space="preserve"> </w:t>
      </w:r>
      <w:r w:rsidRPr="005360D1">
        <w:rPr>
          <w:color w:val="000000" w:themeColor="text1"/>
        </w:rPr>
        <w:t>1 a 8 horas-aula semanais - 20% de desconto;</w:t>
      </w:r>
    </w:p>
    <w:p w14:paraId="3C87A1FA"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docente com</w:t>
      </w:r>
      <w:r w:rsidR="00A14DBB" w:rsidRPr="005360D1">
        <w:rPr>
          <w:color w:val="000000" w:themeColor="text1"/>
        </w:rPr>
        <w:t xml:space="preserve"> </w:t>
      </w:r>
      <w:r w:rsidRPr="005360D1">
        <w:rPr>
          <w:color w:val="000000" w:themeColor="text1"/>
        </w:rPr>
        <w:t>9 a 16 horas-aula semanais - 30% de desconto;</w:t>
      </w:r>
    </w:p>
    <w:p w14:paraId="3A5DC09F"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c) </w:t>
      </w:r>
      <w:r w:rsidRPr="005360D1">
        <w:rPr>
          <w:color w:val="000000" w:themeColor="text1"/>
        </w:rPr>
        <w:t>docente com</w:t>
      </w:r>
      <w:r w:rsidR="00A14DBB" w:rsidRPr="005360D1">
        <w:rPr>
          <w:color w:val="000000" w:themeColor="text1"/>
        </w:rPr>
        <w:t xml:space="preserve"> </w:t>
      </w:r>
      <w:r w:rsidRPr="005360D1">
        <w:rPr>
          <w:color w:val="000000" w:themeColor="text1"/>
        </w:rPr>
        <w:t>17 a 24 horas-aula semanais - 40% de desconto;</w:t>
      </w:r>
    </w:p>
    <w:p w14:paraId="39B37492"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d) </w:t>
      </w:r>
      <w:r w:rsidRPr="005360D1">
        <w:rPr>
          <w:color w:val="000000" w:themeColor="text1"/>
        </w:rPr>
        <w:t>docente com</w:t>
      </w:r>
      <w:r w:rsidR="00A14DBB" w:rsidRPr="005360D1">
        <w:rPr>
          <w:color w:val="000000" w:themeColor="text1"/>
        </w:rPr>
        <w:t xml:space="preserve"> </w:t>
      </w:r>
      <w:r w:rsidRPr="005360D1">
        <w:rPr>
          <w:color w:val="000000" w:themeColor="text1"/>
        </w:rPr>
        <w:t>25 a 40 horas-aula semanais - 50% de desconto;</w:t>
      </w:r>
    </w:p>
    <w:p w14:paraId="348BD297" w14:textId="77777777" w:rsidR="006F695F" w:rsidRPr="005360D1" w:rsidRDefault="006F695F" w:rsidP="00ED3C9D">
      <w:pPr>
        <w:pStyle w:val="NormalWeb"/>
        <w:jc w:val="both"/>
        <w:rPr>
          <w:color w:val="000000" w:themeColor="text1"/>
        </w:rPr>
      </w:pPr>
      <w:r w:rsidRPr="005360D1">
        <w:rPr>
          <w:rStyle w:val="Forte"/>
          <w:color w:val="000000" w:themeColor="text1"/>
        </w:rPr>
        <w:t>Parágrafo segundo:</w:t>
      </w:r>
      <w:r w:rsidR="00B953BD" w:rsidRPr="005360D1">
        <w:rPr>
          <w:rStyle w:val="Forte"/>
          <w:color w:val="000000" w:themeColor="text1"/>
        </w:rPr>
        <w:t xml:space="preserve"> </w:t>
      </w:r>
      <w:r w:rsidRPr="005360D1">
        <w:rPr>
          <w:color w:val="000000" w:themeColor="text1"/>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731AC49E"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64F5D277"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4597FCD1" w14:textId="77777777" w:rsidR="006F695F" w:rsidRPr="005360D1" w:rsidRDefault="006F695F" w:rsidP="00ED3C9D">
      <w:pPr>
        <w:pStyle w:val="NormalWeb"/>
        <w:jc w:val="both"/>
        <w:rPr>
          <w:color w:val="000000" w:themeColor="text1"/>
        </w:rPr>
      </w:pPr>
      <w:r w:rsidRPr="005360D1">
        <w:rPr>
          <w:rStyle w:val="Forte"/>
          <w:color w:val="000000" w:themeColor="text1"/>
        </w:rPr>
        <w:t>Parágrafo terceiro:</w:t>
      </w:r>
      <w:r w:rsidR="00B953BD" w:rsidRPr="005360D1">
        <w:rPr>
          <w:rStyle w:val="Forte"/>
          <w:color w:val="000000" w:themeColor="text1"/>
        </w:rPr>
        <w:t xml:space="preserve"> </w:t>
      </w:r>
      <w:r w:rsidRPr="005360D1">
        <w:rPr>
          <w:color w:val="000000" w:themeColor="text1"/>
        </w:rPr>
        <w:t>Caso qualquer Instituição já conceda outra modalidade de benefício, deverá o docente optar entre o benefício concedido pelo estabelecimento ou o benefício convencional, ficando claro que os mesmos não são cumulativos.</w:t>
      </w:r>
    </w:p>
    <w:p w14:paraId="72CAB2BE"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 xml:space="preserve">Contrato de Trabalho </w:t>
      </w:r>
      <w:r w:rsidR="00452DC7" w:rsidRPr="005360D1">
        <w:rPr>
          <w:rFonts w:eastAsia="Times New Roman"/>
          <w:b/>
          <w:bCs/>
          <w:color w:val="000000" w:themeColor="text1"/>
        </w:rPr>
        <w:t>-</w:t>
      </w:r>
      <w:r w:rsidRPr="005360D1">
        <w:rPr>
          <w:rFonts w:eastAsia="Times New Roman"/>
          <w:b/>
          <w:bCs/>
          <w:color w:val="000000" w:themeColor="text1"/>
        </w:rPr>
        <w:t xml:space="preserve"> Admissão, Demissão, Modalidades</w:t>
      </w:r>
    </w:p>
    <w:p w14:paraId="6538148A"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Desligamento/Demissão</w:t>
      </w:r>
    </w:p>
    <w:p w14:paraId="3378D32B" w14:textId="77777777" w:rsidR="006F695F" w:rsidRPr="005360D1" w:rsidRDefault="006F695F" w:rsidP="00ED3C9D">
      <w:pPr>
        <w:jc w:val="both"/>
        <w:rPr>
          <w:rFonts w:eastAsia="Times New Roman"/>
          <w:b/>
          <w:bCs/>
          <w:color w:val="000000" w:themeColor="text1"/>
        </w:rPr>
      </w:pPr>
    </w:p>
    <w:p w14:paraId="3D49D4B7"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DÉCIMA NONA - RECESSO ESCOLAR </w:t>
      </w:r>
    </w:p>
    <w:p w14:paraId="54723DE1" w14:textId="77777777" w:rsidR="006F695F" w:rsidRPr="005360D1" w:rsidRDefault="006F695F" w:rsidP="00ED3C9D">
      <w:pPr>
        <w:pStyle w:val="NormalWeb"/>
        <w:jc w:val="both"/>
        <w:rPr>
          <w:color w:val="000000" w:themeColor="text1"/>
        </w:rPr>
      </w:pPr>
      <w:r w:rsidRPr="005360D1">
        <w:rPr>
          <w:color w:val="000000" w:themeColor="text1"/>
        </w:rPr>
        <w:t>Durante o período de recesso escolar faz jus o professor ao mesmo salário do período de aulas.</w:t>
      </w:r>
    </w:p>
    <w:p w14:paraId="3DBCD2EE"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 -</w:t>
      </w:r>
      <w:r w:rsidR="00B953BD" w:rsidRPr="005360D1">
        <w:rPr>
          <w:rStyle w:val="Forte"/>
          <w:color w:val="000000" w:themeColor="text1"/>
        </w:rPr>
        <w:t xml:space="preserve"> </w:t>
      </w:r>
      <w:r w:rsidRPr="005360D1">
        <w:rPr>
          <w:color w:val="000000" w:themeColor="text1"/>
        </w:rPr>
        <w:t>Para efeito de aplicação do contido no § 3º, do art. 322, da C.L.T.</w:t>
      </w:r>
      <w:r w:rsidR="00B953BD" w:rsidRPr="005360D1">
        <w:rPr>
          <w:color w:val="000000" w:themeColor="text1"/>
        </w:rPr>
        <w:t xml:space="preserve"> </w:t>
      </w:r>
      <w:r w:rsidRPr="005360D1">
        <w:rPr>
          <w:rStyle w:val="Forte"/>
          <w:color w:val="000000" w:themeColor="text1"/>
        </w:rPr>
        <w:t>(antiga Súmula 10 - TST)</w:t>
      </w:r>
      <w:r w:rsidRPr="005360D1">
        <w:rPr>
          <w:color w:val="000000" w:themeColor="text1"/>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0FF4C769" w14:textId="2EC048E0" w:rsidR="00FB3DF9" w:rsidRPr="005360D1" w:rsidRDefault="006F695F" w:rsidP="00ED3C9D">
      <w:pPr>
        <w:pStyle w:val="NormalWeb"/>
        <w:jc w:val="both"/>
        <w:rPr>
          <w:color w:val="000000" w:themeColor="text1"/>
        </w:rPr>
      </w:pPr>
      <w:r w:rsidRPr="005360D1">
        <w:rPr>
          <w:rStyle w:val="Forte"/>
          <w:color w:val="000000" w:themeColor="text1"/>
        </w:rPr>
        <w:t>Parágrafo segundo -</w:t>
      </w:r>
      <w:r w:rsidR="00B953BD" w:rsidRPr="005360D1">
        <w:rPr>
          <w:rStyle w:val="Forte"/>
          <w:color w:val="000000" w:themeColor="text1"/>
        </w:rPr>
        <w:t xml:space="preserve"> </w:t>
      </w:r>
      <w:r w:rsidRPr="005360D1">
        <w:rPr>
          <w:color w:val="000000" w:themeColor="text1"/>
        </w:rPr>
        <w:t>O aviso prévio poderá ser dado no curso do recesso escolar, projetando sempre o termo final do contrato de trabalho do professor até a data do término deste aviso, e considerando-se o pagamento da indenização a que alude o § 3.º, do art. 322, da C.L.T.</w:t>
      </w:r>
      <w:r w:rsidR="00B953BD" w:rsidRPr="005360D1">
        <w:rPr>
          <w:color w:val="000000" w:themeColor="text1"/>
        </w:rPr>
        <w:t xml:space="preserve"> </w:t>
      </w:r>
      <w:r w:rsidRPr="005360D1">
        <w:rPr>
          <w:rStyle w:val="Forte"/>
          <w:color w:val="000000" w:themeColor="text1"/>
        </w:rPr>
        <w:t>(antiga Súmula 10 - TST</w:t>
      </w:r>
      <w:r w:rsidRPr="005360D1">
        <w:rPr>
          <w:color w:val="000000" w:themeColor="text1"/>
        </w:rPr>
        <w:t>), a partir do dia seguinte à sua fluência.</w:t>
      </w:r>
    </w:p>
    <w:p w14:paraId="3C92BD8B" w14:textId="2D0D76F2" w:rsidR="006F695F" w:rsidRPr="005360D1" w:rsidRDefault="006F695F" w:rsidP="00ED3C9D">
      <w:pPr>
        <w:pStyle w:val="NormalWeb"/>
        <w:jc w:val="both"/>
        <w:rPr>
          <w:color w:val="000000" w:themeColor="text1"/>
        </w:rPr>
      </w:pPr>
      <w:r w:rsidRPr="005360D1">
        <w:rPr>
          <w:rStyle w:val="Forte"/>
          <w:color w:val="000000" w:themeColor="text1"/>
        </w:rPr>
        <w:t>Parágrafo terceiro -</w:t>
      </w:r>
      <w:r w:rsidR="00734545" w:rsidRPr="005360D1">
        <w:rPr>
          <w:rStyle w:val="Forte"/>
          <w:color w:val="000000" w:themeColor="text1"/>
        </w:rPr>
        <w:t xml:space="preserve"> </w:t>
      </w:r>
      <w:r w:rsidRPr="005360D1">
        <w:rPr>
          <w:color w:val="000000" w:themeColor="text1"/>
        </w:rPr>
        <w:t xml:space="preserve">O empregado que for avisado ou receber aviso prévio indenizado </w:t>
      </w:r>
      <w:r w:rsidR="00A14DBB" w:rsidRPr="005360D1">
        <w:rPr>
          <w:color w:val="000000" w:themeColor="text1"/>
        </w:rPr>
        <w:t xml:space="preserve">entre </w:t>
      </w:r>
      <w:r w:rsidR="00036E31" w:rsidRPr="005360D1">
        <w:rPr>
          <w:color w:val="000000" w:themeColor="text1"/>
        </w:rPr>
        <w:t>10/07</w:t>
      </w:r>
      <w:r w:rsidR="00A14DBB" w:rsidRPr="005360D1">
        <w:rPr>
          <w:color w:val="000000" w:themeColor="text1"/>
        </w:rPr>
        <w:t xml:space="preserve"> e </w:t>
      </w:r>
      <w:r w:rsidR="00036E31" w:rsidRPr="005360D1">
        <w:rPr>
          <w:color w:val="000000" w:themeColor="text1"/>
        </w:rPr>
        <w:t>31/08</w:t>
      </w:r>
      <w:r w:rsidR="00A14DBB" w:rsidRPr="005360D1">
        <w:rPr>
          <w:color w:val="000000" w:themeColor="text1"/>
        </w:rPr>
        <w:t xml:space="preserve">, </w:t>
      </w:r>
      <w:r w:rsidRPr="005360D1">
        <w:rPr>
          <w:color w:val="000000" w:themeColor="text1"/>
        </w:rPr>
        <w:t>não se incluindo na hipótese, aqueles que receberem aviso prévio indenizado no período anterior, e cuja projeção, trabalhada ou indenizada, ingresse no período retro mencionado, fará jus ao recebimento de uma indenização</w:t>
      </w:r>
      <w:r w:rsidR="00BA7B3D" w:rsidRPr="005360D1">
        <w:rPr>
          <w:color w:val="000000" w:themeColor="text1"/>
        </w:rPr>
        <w:t xml:space="preserve"> </w:t>
      </w:r>
      <w:r w:rsidRPr="005360D1">
        <w:rPr>
          <w:rStyle w:val="Forte"/>
          <w:color w:val="000000" w:themeColor="text1"/>
        </w:rPr>
        <w:t xml:space="preserve">(indenização </w:t>
      </w:r>
      <w:r w:rsidR="009F06AA" w:rsidRPr="005360D1">
        <w:rPr>
          <w:rStyle w:val="Forte"/>
          <w:color w:val="000000" w:themeColor="text1"/>
        </w:rPr>
        <w:t>convencional</w:t>
      </w:r>
      <w:r w:rsidRPr="005360D1">
        <w:rPr>
          <w:rStyle w:val="Forte"/>
          <w:color w:val="000000" w:themeColor="text1"/>
        </w:rPr>
        <w:t>)</w:t>
      </w:r>
      <w:r w:rsidR="00734545" w:rsidRPr="005360D1">
        <w:rPr>
          <w:rStyle w:val="Forte"/>
          <w:color w:val="000000" w:themeColor="text1"/>
        </w:rPr>
        <w:t xml:space="preserve"> </w:t>
      </w:r>
      <w:r w:rsidRPr="005360D1">
        <w:rPr>
          <w:color w:val="000000" w:themeColor="text1"/>
        </w:rPr>
        <w:t>equivalente a uma remuneração mensal, sem prejuízo das demais verbas rescisórias a que faça jus por determinação legal, bem como da eventual indenização prevista no parágrafo primeiro, caso também incida naquela hipótese.</w:t>
      </w:r>
    </w:p>
    <w:p w14:paraId="647E5263" w14:textId="77777777" w:rsidR="006F695F" w:rsidRPr="005360D1" w:rsidRDefault="006F695F" w:rsidP="00ED3C9D">
      <w:pPr>
        <w:pStyle w:val="NormalWeb"/>
        <w:jc w:val="both"/>
        <w:rPr>
          <w:color w:val="000000" w:themeColor="text1"/>
        </w:rPr>
      </w:pPr>
      <w:r w:rsidRPr="005360D1">
        <w:rPr>
          <w:rStyle w:val="Forte"/>
          <w:color w:val="000000" w:themeColor="text1"/>
        </w:rPr>
        <w:t>Parágrafo quarto -</w:t>
      </w:r>
      <w:r w:rsidR="00BB25BC" w:rsidRPr="005360D1">
        <w:rPr>
          <w:rStyle w:val="Forte"/>
          <w:color w:val="000000" w:themeColor="text1"/>
        </w:rPr>
        <w:t xml:space="preserve"> </w:t>
      </w:r>
      <w:r w:rsidRPr="005360D1">
        <w:rPr>
          <w:color w:val="000000" w:themeColor="text1"/>
        </w:rPr>
        <w:t>O pagamento das indenizações a que aludem o parágrafo anterior e o § 3.º, do art. 322, da C.L.T., não projeta a data do término do contrato de trabalho.</w:t>
      </w:r>
    </w:p>
    <w:p w14:paraId="5D2B9873" w14:textId="3125C933" w:rsidR="006F695F" w:rsidRPr="005360D1" w:rsidRDefault="006F695F" w:rsidP="00ED3C9D">
      <w:pPr>
        <w:pStyle w:val="NormalWeb"/>
        <w:jc w:val="both"/>
        <w:rPr>
          <w:color w:val="000000" w:themeColor="text1"/>
        </w:rPr>
      </w:pPr>
      <w:r w:rsidRPr="005360D1">
        <w:rPr>
          <w:rStyle w:val="Forte"/>
          <w:color w:val="000000" w:themeColor="text1"/>
        </w:rPr>
        <w:t>Parágrafo quinto -</w:t>
      </w:r>
      <w:r w:rsidR="00BB25BC" w:rsidRPr="005360D1">
        <w:rPr>
          <w:rStyle w:val="Forte"/>
          <w:color w:val="000000" w:themeColor="text1"/>
        </w:rPr>
        <w:t xml:space="preserve"> </w:t>
      </w:r>
      <w:r w:rsidRPr="005360D1">
        <w:rPr>
          <w:color w:val="000000" w:themeColor="text1"/>
        </w:rPr>
        <w:t>A indenização referida no parágrafo terceiro (</w:t>
      </w:r>
      <w:r w:rsidRPr="005360D1">
        <w:rPr>
          <w:rStyle w:val="Forte"/>
          <w:color w:val="000000" w:themeColor="text1"/>
        </w:rPr>
        <w:t xml:space="preserve">indenização </w:t>
      </w:r>
      <w:r w:rsidR="009F06AA" w:rsidRPr="005360D1">
        <w:rPr>
          <w:rStyle w:val="Forte"/>
          <w:color w:val="000000" w:themeColor="text1"/>
        </w:rPr>
        <w:t>convencional</w:t>
      </w:r>
      <w:r w:rsidRPr="005360D1">
        <w:rPr>
          <w:color w:val="000000" w:themeColor="text1"/>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C84509C" w14:textId="77777777" w:rsidR="006F695F" w:rsidRPr="005360D1" w:rsidRDefault="006F695F" w:rsidP="00ED3C9D">
      <w:pPr>
        <w:pStyle w:val="NormalWeb"/>
        <w:jc w:val="both"/>
        <w:rPr>
          <w:color w:val="000000" w:themeColor="text1"/>
        </w:rPr>
      </w:pPr>
      <w:r w:rsidRPr="005360D1">
        <w:rPr>
          <w:rStyle w:val="Forte"/>
          <w:color w:val="000000" w:themeColor="text1"/>
        </w:rPr>
        <w:t>Parágrafo sexto -</w:t>
      </w:r>
      <w:r w:rsidR="00BB25BC" w:rsidRPr="005360D1">
        <w:rPr>
          <w:rStyle w:val="Forte"/>
          <w:color w:val="000000" w:themeColor="text1"/>
        </w:rPr>
        <w:t xml:space="preserve"> </w:t>
      </w:r>
      <w:r w:rsidRPr="005360D1">
        <w:rPr>
          <w:color w:val="000000" w:themeColor="text1"/>
        </w:rPr>
        <w:t>O pagamento das rescisões de contrato de trabalho sempre será realizado dentro dos prazos legalmente previstos</w:t>
      </w:r>
      <w:r w:rsidR="00812B2F" w:rsidRPr="005360D1">
        <w:rPr>
          <w:color w:val="000000" w:themeColor="text1"/>
        </w:rPr>
        <w:t>.</w:t>
      </w:r>
    </w:p>
    <w:p w14:paraId="2B1572E6"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 RESCISÃO CONTRATUAL (MAIOR REMUNERAÇÃO) </w:t>
      </w:r>
    </w:p>
    <w:p w14:paraId="70E5AFB4" w14:textId="77777777" w:rsidR="006F695F" w:rsidRPr="005360D1" w:rsidRDefault="006F695F" w:rsidP="00ED3C9D">
      <w:pPr>
        <w:pStyle w:val="NormalWeb"/>
        <w:jc w:val="both"/>
        <w:rPr>
          <w:color w:val="000000" w:themeColor="text1"/>
        </w:rPr>
      </w:pPr>
      <w:r w:rsidRPr="005360D1">
        <w:rPr>
          <w:color w:val="000000" w:themeColor="text1"/>
        </w:rPr>
        <w:t>Quando do pagamento das verbas rescisórias os estabelecimentos de ensino observarão em relação os professores horistas a última remuneração auferida pelo professor ou, alternativamente, quando mais favorável ao docente, os seguintes critérios:</w:t>
      </w:r>
    </w:p>
    <w:p w14:paraId="3692778A" w14:textId="77777777" w:rsidR="006F695F" w:rsidRPr="005360D1" w:rsidRDefault="006F695F" w:rsidP="00ED3C9D">
      <w:pPr>
        <w:pStyle w:val="NormalWeb"/>
        <w:jc w:val="both"/>
        <w:rPr>
          <w:color w:val="000000" w:themeColor="text1"/>
        </w:rPr>
      </w:pPr>
      <w:r w:rsidRPr="005360D1">
        <w:rPr>
          <w:rStyle w:val="Forte"/>
          <w:color w:val="000000" w:themeColor="text1"/>
        </w:rPr>
        <w:t>I -</w:t>
      </w:r>
      <w:r w:rsidR="00D55B84" w:rsidRPr="005360D1">
        <w:rPr>
          <w:rStyle w:val="Forte"/>
          <w:color w:val="000000" w:themeColor="text1"/>
        </w:rPr>
        <w:t xml:space="preserve"> </w:t>
      </w:r>
      <w:r w:rsidRPr="005360D1">
        <w:rPr>
          <w:color w:val="000000" w:themeColor="text1"/>
        </w:rPr>
        <w:t>13.º Salário proporcional: a média das horas-aula praticadas no ano correspondente vezes a remuneração da hora-aula praticada na data da rescisão;</w:t>
      </w:r>
    </w:p>
    <w:p w14:paraId="2C00B962" w14:textId="77777777" w:rsidR="006F695F" w:rsidRPr="005360D1" w:rsidRDefault="006F695F" w:rsidP="00ED3C9D">
      <w:pPr>
        <w:pStyle w:val="NormalWeb"/>
        <w:jc w:val="both"/>
        <w:rPr>
          <w:color w:val="000000" w:themeColor="text1"/>
        </w:rPr>
      </w:pPr>
      <w:r w:rsidRPr="005360D1">
        <w:rPr>
          <w:rStyle w:val="Forte"/>
          <w:color w:val="000000" w:themeColor="text1"/>
        </w:rPr>
        <w:t>II -</w:t>
      </w:r>
      <w:r w:rsidR="00D55B84" w:rsidRPr="005360D1">
        <w:rPr>
          <w:rStyle w:val="Forte"/>
          <w:color w:val="000000" w:themeColor="text1"/>
        </w:rPr>
        <w:t xml:space="preserve"> </w:t>
      </w:r>
      <w:r w:rsidRPr="005360D1">
        <w:rPr>
          <w:color w:val="000000" w:themeColor="text1"/>
        </w:rPr>
        <w:t>Férias integrais e proporcionais: a média das horas-aula praticadas nos respectivos períodos aquisitivos vezes a remuneração da hora-aula praticada na data da rescisão;</w:t>
      </w:r>
    </w:p>
    <w:p w14:paraId="32D4ACAF" w14:textId="77777777" w:rsidR="006F695F" w:rsidRPr="005360D1" w:rsidRDefault="006F695F" w:rsidP="00ED3C9D">
      <w:pPr>
        <w:pStyle w:val="NormalWeb"/>
        <w:jc w:val="both"/>
        <w:rPr>
          <w:color w:val="000000" w:themeColor="text1"/>
        </w:rPr>
      </w:pPr>
      <w:r w:rsidRPr="005360D1">
        <w:rPr>
          <w:rStyle w:val="Forte"/>
          <w:color w:val="000000" w:themeColor="text1"/>
        </w:rPr>
        <w:t>III -</w:t>
      </w:r>
      <w:r w:rsidR="00D55B84" w:rsidRPr="005360D1">
        <w:rPr>
          <w:rStyle w:val="Forte"/>
          <w:color w:val="000000" w:themeColor="text1"/>
        </w:rPr>
        <w:t xml:space="preserve"> </w:t>
      </w:r>
      <w:r w:rsidRPr="005360D1">
        <w:rPr>
          <w:color w:val="000000" w:themeColor="text1"/>
        </w:rPr>
        <w:t>Aviso Prévio: a média das horas-aula praticadas nos 12 meses que antecedem a rescisão vezes a remuneração da hora-aula praticada na data da rescisão.</w:t>
      </w:r>
    </w:p>
    <w:p w14:paraId="23F18560" w14:textId="77777777" w:rsidR="006F695F" w:rsidRPr="005360D1" w:rsidRDefault="006F695F" w:rsidP="00ED3C9D">
      <w:pPr>
        <w:pStyle w:val="NormalWeb"/>
        <w:jc w:val="both"/>
        <w:rPr>
          <w:color w:val="000000" w:themeColor="text1"/>
        </w:rPr>
      </w:pPr>
      <w:r w:rsidRPr="005360D1">
        <w:rPr>
          <w:rStyle w:val="Forte"/>
          <w:color w:val="000000" w:themeColor="text1"/>
        </w:rPr>
        <w:t>Parágrafo único:</w:t>
      </w:r>
      <w:r w:rsidR="00D55B84" w:rsidRPr="005360D1">
        <w:rPr>
          <w:rStyle w:val="Forte"/>
          <w:color w:val="000000" w:themeColor="text1"/>
        </w:rPr>
        <w:t xml:space="preserve"> </w:t>
      </w:r>
      <w:r w:rsidRPr="005360D1">
        <w:rPr>
          <w:color w:val="000000" w:themeColor="text1"/>
        </w:rPr>
        <w:t>Os critérios de cálculo acima aduzidos dizem respeito exclusivamente à parcela remuneratória auferida a título de hora-aula, não excluindo as integrações respectivas dos valores recebidos a outros títulos na forma legal.</w:t>
      </w:r>
    </w:p>
    <w:p w14:paraId="03967883"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PRIMEIRA - PRAZO PARA RESCISÃO DO CONTRATO DE TRABALHO </w:t>
      </w:r>
    </w:p>
    <w:p w14:paraId="3E99FBC0" w14:textId="77777777" w:rsidR="006F695F" w:rsidRPr="005360D1" w:rsidRDefault="006F695F" w:rsidP="00ED3C9D">
      <w:pPr>
        <w:pStyle w:val="NormalWeb"/>
        <w:jc w:val="both"/>
        <w:rPr>
          <w:color w:val="000000" w:themeColor="text1"/>
        </w:rPr>
      </w:pPr>
      <w:r w:rsidRPr="005360D1">
        <w:rPr>
          <w:color w:val="000000" w:themeColor="text1"/>
        </w:rPr>
        <w:t xml:space="preserve">Ocorrendo rescisão de contrato de trabalho, todos os direitos dele decorrentes serão pagos pelos estabelecimentos de ensino, inclusive saldo de salário, nos prazos </w:t>
      </w:r>
      <w:r w:rsidR="002B47E3" w:rsidRPr="005360D1">
        <w:rPr>
          <w:color w:val="000000" w:themeColor="text1"/>
        </w:rPr>
        <w:t xml:space="preserve">legais </w:t>
      </w:r>
      <w:r w:rsidRPr="005360D1">
        <w:rPr>
          <w:color w:val="000000" w:themeColor="text1"/>
        </w:rPr>
        <w:t xml:space="preserve">e </w:t>
      </w:r>
      <w:r w:rsidR="002B47E3" w:rsidRPr="005360D1">
        <w:rPr>
          <w:color w:val="000000" w:themeColor="text1"/>
        </w:rPr>
        <w:t xml:space="preserve">observadas as </w:t>
      </w:r>
      <w:r w:rsidRPr="005360D1">
        <w:rPr>
          <w:color w:val="000000" w:themeColor="text1"/>
        </w:rPr>
        <w:t>cominações estabelecid</w:t>
      </w:r>
      <w:r w:rsidR="002B47E3" w:rsidRPr="005360D1">
        <w:rPr>
          <w:color w:val="000000" w:themeColor="text1"/>
        </w:rPr>
        <w:t>a</w:t>
      </w:r>
      <w:r w:rsidRPr="005360D1">
        <w:rPr>
          <w:color w:val="000000" w:themeColor="text1"/>
        </w:rPr>
        <w:t xml:space="preserve">s </w:t>
      </w:r>
      <w:r w:rsidR="002B47E3" w:rsidRPr="005360D1">
        <w:rPr>
          <w:color w:val="000000" w:themeColor="text1"/>
        </w:rPr>
        <w:t>em lei</w:t>
      </w:r>
      <w:r w:rsidRPr="005360D1">
        <w:rPr>
          <w:color w:val="000000" w:themeColor="text1"/>
        </w:rPr>
        <w:t xml:space="preserve"> sem prejuízo da penalidade prevista nesta Convenção.</w:t>
      </w:r>
    </w:p>
    <w:p w14:paraId="345BDD80"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 -</w:t>
      </w:r>
      <w:r w:rsidR="00D55B84" w:rsidRPr="005360D1">
        <w:rPr>
          <w:rStyle w:val="Forte"/>
          <w:color w:val="000000" w:themeColor="text1"/>
        </w:rPr>
        <w:t xml:space="preserve"> </w:t>
      </w:r>
      <w:r w:rsidRPr="005360D1">
        <w:rPr>
          <w:color w:val="000000" w:themeColor="text1"/>
        </w:rPr>
        <w:t>Desobrigam-se os estabelecimentos de ensino da multa aqui referida, se o empregado convocado por carta registrada, ou outro meio idôneo que comprove a sua efetiva ciência, dentro do prazo acima, deixar de comparecer para receber seus haveres.</w:t>
      </w:r>
    </w:p>
    <w:p w14:paraId="434D4ECB" w14:textId="77777777" w:rsidR="006F695F" w:rsidRPr="005360D1" w:rsidRDefault="006F695F" w:rsidP="00ED3C9D">
      <w:pPr>
        <w:pStyle w:val="NormalWeb"/>
        <w:jc w:val="both"/>
        <w:rPr>
          <w:color w:val="000000" w:themeColor="text1"/>
        </w:rPr>
      </w:pPr>
      <w:r w:rsidRPr="005360D1">
        <w:rPr>
          <w:rStyle w:val="Forte"/>
          <w:color w:val="000000" w:themeColor="text1"/>
        </w:rPr>
        <w:t>Parágrafo segundo -</w:t>
      </w:r>
      <w:r w:rsidR="00A4792E" w:rsidRPr="005360D1">
        <w:rPr>
          <w:rStyle w:val="Forte"/>
          <w:color w:val="000000" w:themeColor="text1"/>
        </w:rPr>
        <w:t xml:space="preserve"> </w:t>
      </w:r>
      <w:r w:rsidRPr="005360D1">
        <w:rPr>
          <w:color w:val="000000" w:themeColor="text1"/>
        </w:rPr>
        <w:t>No mesmo prazo deverá a empresa conceder baixa na CTPS do empregado.</w:t>
      </w:r>
    </w:p>
    <w:p w14:paraId="07D48CAE"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Aviso Prévio</w:t>
      </w:r>
    </w:p>
    <w:p w14:paraId="002594E7" w14:textId="77777777" w:rsidR="00290FA5" w:rsidRPr="005360D1" w:rsidRDefault="00290FA5" w:rsidP="00ED3C9D">
      <w:pPr>
        <w:jc w:val="both"/>
        <w:rPr>
          <w:rFonts w:eastAsia="Times New Roman"/>
          <w:b/>
          <w:bCs/>
          <w:color w:val="000000" w:themeColor="text1"/>
        </w:rPr>
      </w:pPr>
    </w:p>
    <w:p w14:paraId="3CCE2368"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SEGUNDA - AVISO PRÉVIO </w:t>
      </w:r>
    </w:p>
    <w:p w14:paraId="4B311D2E" w14:textId="77777777" w:rsidR="006F695F" w:rsidRPr="005360D1" w:rsidRDefault="006F695F" w:rsidP="00ED3C9D">
      <w:pPr>
        <w:pStyle w:val="NormalWeb"/>
        <w:jc w:val="both"/>
        <w:rPr>
          <w:color w:val="000000" w:themeColor="text1"/>
        </w:rPr>
      </w:pPr>
      <w:r w:rsidRPr="005360D1">
        <w:rPr>
          <w:color w:val="000000" w:themeColor="text1"/>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3639521E" w14:textId="77777777" w:rsidR="006F695F" w:rsidRPr="005360D1" w:rsidRDefault="006F695F" w:rsidP="00ED3C9D">
      <w:pPr>
        <w:pStyle w:val="NormalWeb"/>
        <w:jc w:val="both"/>
        <w:rPr>
          <w:color w:val="000000" w:themeColor="text1"/>
        </w:rPr>
      </w:pPr>
      <w:r w:rsidRPr="005360D1">
        <w:rPr>
          <w:color w:val="000000" w:themeColor="text1"/>
        </w:rPr>
        <w:t>a) O aviso prévio proporcional não será aplicável quando da ocorrência do pedido de demissão;</w:t>
      </w:r>
    </w:p>
    <w:p w14:paraId="50100BA9" w14:textId="77777777" w:rsidR="006F695F" w:rsidRPr="005360D1" w:rsidRDefault="006F695F" w:rsidP="00ED3C9D">
      <w:pPr>
        <w:pStyle w:val="NormalWeb"/>
        <w:jc w:val="both"/>
        <w:rPr>
          <w:color w:val="000000" w:themeColor="text1"/>
        </w:rPr>
      </w:pPr>
      <w:r w:rsidRPr="005360D1">
        <w:rPr>
          <w:color w:val="000000" w:themeColor="text1"/>
        </w:rPr>
        <w:t>b) O acréscimo de 3 dias por ano trabalhado somente se inicia a partir do segundo ano;</w:t>
      </w:r>
    </w:p>
    <w:p w14:paraId="129C262B" w14:textId="77777777" w:rsidR="006F695F" w:rsidRPr="005360D1" w:rsidRDefault="006F695F" w:rsidP="00ED3C9D">
      <w:pPr>
        <w:pStyle w:val="NormalWeb"/>
        <w:jc w:val="both"/>
        <w:rPr>
          <w:color w:val="000000" w:themeColor="text1"/>
        </w:rPr>
      </w:pPr>
      <w:r w:rsidRPr="005360D1">
        <w:rPr>
          <w:color w:val="000000" w:themeColor="text1"/>
        </w:rP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73633E63" w14:textId="1694FDAA" w:rsidR="009F06AA" w:rsidRPr="005360D1" w:rsidRDefault="009F06AA" w:rsidP="001E5679">
      <w:pPr>
        <w:pStyle w:val="NormalWeb"/>
        <w:jc w:val="both"/>
        <w:rPr>
          <w:color w:val="000000" w:themeColor="text1"/>
        </w:rPr>
      </w:pPr>
      <w:r w:rsidRPr="005360D1">
        <w:rPr>
          <w:rStyle w:val="Forte"/>
          <w:color w:val="000000" w:themeColor="text1"/>
        </w:rPr>
        <w:t>Parágrafo Único -</w:t>
      </w:r>
      <w:r w:rsidRPr="005360D1">
        <w:rPr>
          <w:color w:val="000000" w:themeColor="text1"/>
        </w:rPr>
        <w:t xml:space="preserve"> Para efeitos de aplicação da indenização adicional decorrente da aplicação do artigo 9º da Lei 6708/79 e da Lei 7238/84, considerar-se-á protegida e abrangida a situação do Professor que for avisado ou receber aviso prévio a partir de 23 de dezembro de 202</w:t>
      </w:r>
      <w:r w:rsidR="001E5679" w:rsidRPr="005360D1">
        <w:rPr>
          <w:color w:val="000000" w:themeColor="text1"/>
        </w:rPr>
        <w:t>4</w:t>
      </w:r>
      <w:r w:rsidRPr="005360D1">
        <w:rPr>
          <w:color w:val="000000" w:themeColor="text1"/>
        </w:rPr>
        <w:t xml:space="preserve"> até </w:t>
      </w:r>
      <w:r w:rsidR="00762B0C" w:rsidRPr="005360D1">
        <w:rPr>
          <w:color w:val="000000" w:themeColor="text1"/>
        </w:rPr>
        <w:t>15 de março</w:t>
      </w:r>
      <w:r w:rsidR="00806B0E" w:rsidRPr="005360D1">
        <w:rPr>
          <w:color w:val="000000" w:themeColor="text1"/>
        </w:rPr>
        <w:t xml:space="preserve"> de 202</w:t>
      </w:r>
      <w:r w:rsidR="001E5679" w:rsidRPr="005360D1">
        <w:rPr>
          <w:color w:val="000000" w:themeColor="text1"/>
        </w:rPr>
        <w:t>5</w:t>
      </w:r>
      <w:r w:rsidRPr="005360D1">
        <w:rPr>
          <w:color w:val="000000" w:themeColor="text1"/>
        </w:rPr>
        <w:t>, independentemente do período da sua duração e não se incluindo na hipótese, aqueles que receberem aviso prévio indenizado em data anterior a 23 de dezembro de 202</w:t>
      </w:r>
      <w:r w:rsidR="001E5679" w:rsidRPr="005360D1">
        <w:rPr>
          <w:color w:val="000000" w:themeColor="text1"/>
        </w:rPr>
        <w:t>4</w:t>
      </w:r>
      <w:r w:rsidRPr="005360D1">
        <w:rPr>
          <w:color w:val="000000" w:themeColor="text1"/>
        </w:rPr>
        <w:t>, e cuja projeção trabalhada ou indenizada ingresse no período declinado</w:t>
      </w:r>
      <w:r w:rsidR="001E5679" w:rsidRPr="005360D1">
        <w:rPr>
          <w:color w:val="000000" w:themeColor="text1"/>
        </w:rPr>
        <w:t>.</w:t>
      </w:r>
    </w:p>
    <w:p w14:paraId="079812D8"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Outros grupos específicos</w:t>
      </w:r>
    </w:p>
    <w:p w14:paraId="70179858" w14:textId="77777777" w:rsidR="00A4792E" w:rsidRPr="005360D1" w:rsidRDefault="00A4792E" w:rsidP="00ED3C9D">
      <w:pPr>
        <w:jc w:val="center"/>
        <w:rPr>
          <w:rFonts w:eastAsia="Times New Roman"/>
          <w:b/>
          <w:bCs/>
          <w:color w:val="000000" w:themeColor="text1"/>
        </w:rPr>
      </w:pPr>
    </w:p>
    <w:p w14:paraId="543C6ACB"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TERCEIRA - RETENÇÃO DA CTPS-INDENIZAÇÃO </w:t>
      </w:r>
    </w:p>
    <w:p w14:paraId="2CD9CD48" w14:textId="77777777" w:rsidR="006F695F" w:rsidRPr="005360D1" w:rsidRDefault="006F695F" w:rsidP="00ED3C9D">
      <w:pPr>
        <w:pStyle w:val="NormalWeb"/>
        <w:jc w:val="both"/>
        <w:rPr>
          <w:color w:val="000000" w:themeColor="text1"/>
        </w:rPr>
      </w:pPr>
      <w:r w:rsidRPr="005360D1">
        <w:rPr>
          <w:color w:val="000000" w:themeColor="text1"/>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5C958868" w14:textId="77777777" w:rsidR="00E70611" w:rsidRDefault="00E70611" w:rsidP="00ED3C9D">
      <w:pPr>
        <w:jc w:val="center"/>
        <w:rPr>
          <w:rFonts w:eastAsia="Times New Roman"/>
          <w:b/>
          <w:bCs/>
          <w:color w:val="000000" w:themeColor="text1"/>
        </w:rPr>
      </w:pPr>
    </w:p>
    <w:p w14:paraId="3AA50D56" w14:textId="5D45DF54"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 xml:space="preserve">Relações de Trabalho </w:t>
      </w:r>
      <w:r w:rsidR="00A14DBB" w:rsidRPr="005360D1">
        <w:rPr>
          <w:rFonts w:eastAsia="Times New Roman"/>
          <w:b/>
          <w:bCs/>
          <w:color w:val="000000" w:themeColor="text1"/>
        </w:rPr>
        <w:t>-</w:t>
      </w:r>
      <w:r w:rsidRPr="005360D1">
        <w:rPr>
          <w:rFonts w:eastAsia="Times New Roman"/>
          <w:b/>
          <w:bCs/>
          <w:color w:val="000000" w:themeColor="text1"/>
        </w:rPr>
        <w:t xml:space="preserve"> Condições de Trabalho, Normas de Pessoal e Estabilidades</w:t>
      </w:r>
    </w:p>
    <w:p w14:paraId="68FD6F56"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Ferramentas e Equipamentos de Trabalho</w:t>
      </w:r>
    </w:p>
    <w:p w14:paraId="5DA520F0" w14:textId="77777777" w:rsidR="006F695F" w:rsidRPr="005360D1" w:rsidRDefault="006F695F" w:rsidP="00ED3C9D">
      <w:pPr>
        <w:jc w:val="center"/>
        <w:rPr>
          <w:rFonts w:eastAsia="Times New Roman"/>
          <w:b/>
          <w:bCs/>
          <w:color w:val="000000" w:themeColor="text1"/>
        </w:rPr>
      </w:pPr>
    </w:p>
    <w:p w14:paraId="22ED8A34"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CLÁUSULA VIGÉSIMA QUARTA - DO USO DE UNIFORME E EQUIPAMENTOS</w:t>
      </w:r>
      <w:r w:rsidR="002E1BE8" w:rsidRPr="005360D1">
        <w:rPr>
          <w:rFonts w:eastAsia="Times New Roman"/>
          <w:b/>
          <w:bCs/>
          <w:color w:val="000000" w:themeColor="text1"/>
        </w:rPr>
        <w:t xml:space="preserve"> </w:t>
      </w:r>
      <w:r w:rsidRPr="005360D1">
        <w:rPr>
          <w:rFonts w:eastAsia="Times New Roman"/>
          <w:b/>
          <w:bCs/>
          <w:color w:val="000000" w:themeColor="text1"/>
        </w:rPr>
        <w:t xml:space="preserve">- PROTEÇÃO INDIVIDUAL </w:t>
      </w:r>
    </w:p>
    <w:p w14:paraId="0DDBBFC4" w14:textId="77777777" w:rsidR="006F695F" w:rsidRPr="005360D1" w:rsidRDefault="006F695F" w:rsidP="00ED3C9D">
      <w:pPr>
        <w:pStyle w:val="NormalWeb"/>
        <w:jc w:val="both"/>
        <w:rPr>
          <w:color w:val="000000" w:themeColor="text1"/>
        </w:rPr>
      </w:pPr>
      <w:r w:rsidRPr="005360D1">
        <w:rPr>
          <w:color w:val="000000" w:themeColor="text1"/>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425871A2"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Estabilidade Geral</w:t>
      </w:r>
    </w:p>
    <w:p w14:paraId="560C2CDE" w14:textId="77777777" w:rsidR="006F695F" w:rsidRPr="005360D1" w:rsidRDefault="006F695F" w:rsidP="00ED3C9D">
      <w:pPr>
        <w:jc w:val="both"/>
        <w:rPr>
          <w:rFonts w:eastAsia="Times New Roman"/>
          <w:b/>
          <w:bCs/>
          <w:color w:val="000000" w:themeColor="text1"/>
        </w:rPr>
      </w:pPr>
    </w:p>
    <w:p w14:paraId="2C221266"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QUINTA - ESTABILIDADE PROVISÓRIA </w:t>
      </w:r>
    </w:p>
    <w:p w14:paraId="32288D0D" w14:textId="77777777" w:rsidR="006F695F" w:rsidRPr="005360D1" w:rsidRDefault="006F695F" w:rsidP="00ED3C9D">
      <w:pPr>
        <w:pStyle w:val="NormalWeb"/>
        <w:jc w:val="both"/>
        <w:rPr>
          <w:color w:val="000000" w:themeColor="text1"/>
        </w:rPr>
      </w:pPr>
      <w:r w:rsidRPr="005360D1">
        <w:rPr>
          <w:color w:val="000000" w:themeColor="text1"/>
        </w:rPr>
        <w:t>Gozará de estabilidade provisória no emprego, salvo por motivo de justa causa para demissão:</w:t>
      </w:r>
    </w:p>
    <w:p w14:paraId="58B7F5D3"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245E9225"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por 01 (um) ano imediatamente anterior à complementação do tempo para aposentadoria, o docente que tenha mais de 05 (cinco) anos de trabalho no estabelecimento, e tenha comprovado sua condição ao empregador, por escrito, mediante documento idôneo</w:t>
      </w:r>
      <w:r w:rsidR="0049679F" w:rsidRPr="005360D1">
        <w:rPr>
          <w:color w:val="000000" w:themeColor="text1"/>
        </w:rPr>
        <w:t>;</w:t>
      </w:r>
    </w:p>
    <w:p w14:paraId="5B195DE5" w14:textId="77777777" w:rsidR="000403BA" w:rsidRPr="005360D1" w:rsidRDefault="002611A3" w:rsidP="005061F2">
      <w:pPr>
        <w:pStyle w:val="NormalWeb"/>
        <w:jc w:val="both"/>
        <w:rPr>
          <w:color w:val="000000" w:themeColor="text1"/>
        </w:rPr>
      </w:pPr>
      <w:r w:rsidRPr="005360D1">
        <w:rPr>
          <w:color w:val="000000" w:themeColor="text1"/>
        </w:rPr>
        <w:t>c) por 12 meses em caso de redução unilateral definitiva de carga horária por iniciativa do empregador a que se refere ao parágrafo quinto da cláusula 29ª da presente convenção coletiva.</w:t>
      </w:r>
    </w:p>
    <w:p w14:paraId="77340CD4"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Estabilidade Mãe</w:t>
      </w:r>
    </w:p>
    <w:p w14:paraId="22DD1DC6" w14:textId="77777777" w:rsidR="006F695F" w:rsidRPr="005360D1" w:rsidRDefault="006F695F" w:rsidP="00ED3C9D">
      <w:pPr>
        <w:jc w:val="both"/>
        <w:rPr>
          <w:rFonts w:eastAsia="Times New Roman"/>
          <w:b/>
          <w:bCs/>
          <w:color w:val="000000" w:themeColor="text1"/>
        </w:rPr>
      </w:pPr>
    </w:p>
    <w:p w14:paraId="17CBF90B"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SEXTA - GARANTIA DE EMPREGO À GESTANTE </w:t>
      </w:r>
    </w:p>
    <w:p w14:paraId="071DD2BF" w14:textId="77777777" w:rsidR="006F695F" w:rsidRPr="005360D1" w:rsidRDefault="006F695F" w:rsidP="00ED3C9D">
      <w:pPr>
        <w:pStyle w:val="NormalWeb"/>
        <w:jc w:val="both"/>
        <w:rPr>
          <w:color w:val="000000" w:themeColor="text1"/>
        </w:rPr>
      </w:pPr>
      <w:r w:rsidRPr="005360D1">
        <w:rPr>
          <w:color w:val="000000" w:themeColor="text1"/>
        </w:rPr>
        <w:t>Fica vedada a dispensa arbitrária ou sem justa causa de docente gestante, desde a confirmação da gravidez até 05 (cinco) meses após o parto.</w:t>
      </w:r>
    </w:p>
    <w:p w14:paraId="1E2AA242" w14:textId="77777777" w:rsidR="006F695F" w:rsidRPr="005360D1" w:rsidRDefault="006F695F" w:rsidP="00ED3C9D">
      <w:pPr>
        <w:pStyle w:val="NormalWeb"/>
        <w:jc w:val="both"/>
        <w:rPr>
          <w:color w:val="000000" w:themeColor="text1"/>
        </w:rPr>
      </w:pPr>
      <w:r w:rsidRPr="005360D1">
        <w:rPr>
          <w:rStyle w:val="Forte"/>
          <w:color w:val="000000" w:themeColor="text1"/>
        </w:rPr>
        <w:t>Parágrafo único -</w:t>
      </w:r>
      <w:r w:rsidR="00195DE7" w:rsidRPr="005360D1">
        <w:rPr>
          <w:rStyle w:val="Forte"/>
          <w:color w:val="000000" w:themeColor="text1"/>
        </w:rPr>
        <w:t xml:space="preserve"> </w:t>
      </w:r>
      <w:r w:rsidRPr="005360D1">
        <w:rPr>
          <w:color w:val="000000" w:themeColor="text1"/>
        </w:rPr>
        <w:t>No caso de adoção de criança com até 06 (seis) meses de idade, a professora terá direito aos mesmos benefícios, ou seja, estabilidade de até 05 (cinco) meses após a data de adoção.</w:t>
      </w:r>
    </w:p>
    <w:p w14:paraId="649F92A5" w14:textId="77777777" w:rsidR="006F695F" w:rsidRPr="005360D1" w:rsidRDefault="006F695F" w:rsidP="005E7B8D">
      <w:pPr>
        <w:jc w:val="center"/>
        <w:rPr>
          <w:rFonts w:eastAsia="Times New Roman"/>
          <w:b/>
          <w:bCs/>
          <w:color w:val="000000" w:themeColor="text1"/>
        </w:rPr>
      </w:pPr>
      <w:r w:rsidRPr="005360D1">
        <w:rPr>
          <w:rFonts w:eastAsia="Times New Roman"/>
          <w:b/>
          <w:bCs/>
          <w:color w:val="000000" w:themeColor="text1"/>
        </w:rPr>
        <w:t>Outras normas referentes a condições para o exercício do trabalho</w:t>
      </w:r>
    </w:p>
    <w:p w14:paraId="58C9A785" w14:textId="77777777" w:rsidR="006F695F" w:rsidRPr="005360D1" w:rsidRDefault="006F695F" w:rsidP="00ED3C9D">
      <w:pPr>
        <w:jc w:val="both"/>
        <w:rPr>
          <w:rFonts w:eastAsia="Times New Roman"/>
          <w:b/>
          <w:bCs/>
          <w:color w:val="000000" w:themeColor="text1"/>
        </w:rPr>
      </w:pPr>
    </w:p>
    <w:p w14:paraId="4B2C8284"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SÉTIMA - SUBSTITUIÇÃO </w:t>
      </w:r>
    </w:p>
    <w:p w14:paraId="0597DCB2" w14:textId="77777777" w:rsidR="006F695F" w:rsidRPr="005360D1" w:rsidRDefault="006F695F" w:rsidP="00ED3C9D">
      <w:pPr>
        <w:pStyle w:val="NormalWeb"/>
        <w:jc w:val="both"/>
        <w:rPr>
          <w:color w:val="000000" w:themeColor="text1"/>
        </w:rPr>
      </w:pPr>
      <w:r w:rsidRPr="005360D1">
        <w:rPr>
          <w:color w:val="000000" w:themeColor="text1"/>
        </w:rPr>
        <w:t>O professor substituto, com salário menor, deverá perceber o mesmo salário que o substituído, enquanto perdurar a substituição, ressalvadas as vantagens pessoais, respeitando-se os planos de cargos e salários da instituição que os tiver.</w:t>
      </w:r>
    </w:p>
    <w:p w14:paraId="2DFA4ADE" w14:textId="77777777" w:rsidR="005D2130" w:rsidRPr="005360D1" w:rsidRDefault="008E7A9E" w:rsidP="00AB21EE">
      <w:pPr>
        <w:jc w:val="both"/>
        <w:rPr>
          <w:b/>
          <w:color w:val="000000" w:themeColor="text1"/>
        </w:rPr>
      </w:pPr>
      <w:r w:rsidRPr="005360D1">
        <w:rPr>
          <w:b/>
          <w:color w:val="000000" w:themeColor="text1"/>
        </w:rPr>
        <w:t xml:space="preserve">CLÁUSULA VIGÉSIMA OITAVA - </w:t>
      </w:r>
      <w:r w:rsidR="00AB21EE" w:rsidRPr="005360D1">
        <w:rPr>
          <w:b/>
          <w:color w:val="000000" w:themeColor="text1"/>
        </w:rPr>
        <w:t xml:space="preserve"> CURSOS MODULARES</w:t>
      </w:r>
    </w:p>
    <w:p w14:paraId="78C154B2" w14:textId="77777777" w:rsidR="000E6063" w:rsidRPr="005360D1" w:rsidRDefault="000E6063" w:rsidP="00AB21EE">
      <w:pPr>
        <w:jc w:val="both"/>
        <w:rPr>
          <w:color w:val="000000" w:themeColor="text1"/>
        </w:rPr>
      </w:pPr>
    </w:p>
    <w:p w14:paraId="7616F4F2" w14:textId="7AEA48CE" w:rsidR="00AB21EE" w:rsidRPr="005360D1" w:rsidRDefault="00AB21EE" w:rsidP="00AB21EE">
      <w:pPr>
        <w:jc w:val="both"/>
        <w:rPr>
          <w:color w:val="000000" w:themeColor="text1"/>
        </w:rPr>
      </w:pPr>
      <w:r w:rsidRPr="005360D1">
        <w:rPr>
          <w:color w:val="000000" w:themeColor="text1"/>
        </w:rPr>
        <w:t>Os estabelecimentos de ensino superior que instituírem nos cursos de pós-gradu</w:t>
      </w:r>
      <w:r w:rsidR="00D80EF4" w:rsidRPr="005360D1">
        <w:rPr>
          <w:color w:val="000000" w:themeColor="text1"/>
        </w:rPr>
        <w:t>a</w:t>
      </w:r>
      <w:r w:rsidRPr="005360D1">
        <w:rPr>
          <w:color w:val="000000" w:themeColor="text1"/>
        </w:rPr>
        <w:t>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69BFE0FF" w14:textId="77777777" w:rsidR="00AB21EE" w:rsidRPr="005360D1" w:rsidRDefault="00AB21EE" w:rsidP="00AB21EE">
      <w:pPr>
        <w:jc w:val="both"/>
        <w:rPr>
          <w:color w:val="000000" w:themeColor="text1"/>
        </w:rPr>
      </w:pPr>
    </w:p>
    <w:p w14:paraId="012784DC" w14:textId="77777777" w:rsidR="00AB21EE" w:rsidRPr="005360D1" w:rsidRDefault="008E7A9E" w:rsidP="00AB21EE">
      <w:pPr>
        <w:jc w:val="both"/>
        <w:rPr>
          <w:b/>
          <w:color w:val="000000" w:themeColor="text1"/>
        </w:rPr>
      </w:pPr>
      <w:r w:rsidRPr="005360D1">
        <w:rPr>
          <w:b/>
          <w:color w:val="000000" w:themeColor="text1"/>
        </w:rPr>
        <w:t xml:space="preserve">1 - </w:t>
      </w:r>
      <w:r w:rsidR="00AB21EE" w:rsidRPr="005360D1">
        <w:rPr>
          <w:b/>
          <w:color w:val="000000" w:themeColor="text1"/>
        </w:rPr>
        <w:t>PÓS GRADUAÇÃO</w:t>
      </w:r>
    </w:p>
    <w:p w14:paraId="6420A6D0" w14:textId="77777777" w:rsidR="00D91F20" w:rsidRPr="005360D1" w:rsidRDefault="00D91F20" w:rsidP="00AB21EE">
      <w:pPr>
        <w:jc w:val="both"/>
        <w:rPr>
          <w:b/>
          <w:color w:val="000000" w:themeColor="text1"/>
        </w:rPr>
      </w:pPr>
    </w:p>
    <w:p w14:paraId="53AC70EC" w14:textId="77777777" w:rsidR="00AB21EE" w:rsidRPr="005360D1" w:rsidRDefault="00AB21EE" w:rsidP="00AB21EE">
      <w:pPr>
        <w:jc w:val="both"/>
        <w:rPr>
          <w:color w:val="000000" w:themeColor="text1"/>
        </w:rPr>
      </w:pPr>
      <w:r w:rsidRPr="005360D1">
        <w:rPr>
          <w:b/>
          <w:color w:val="000000" w:themeColor="text1"/>
        </w:rPr>
        <w:t>Parágrafo primeiro:</w:t>
      </w:r>
      <w:r w:rsidRPr="005360D1">
        <w:rPr>
          <w:color w:val="000000" w:themeColor="text1"/>
        </w:rPr>
        <w:t xml:space="preserve"> Para Profissionais extraquadro, ao teor do artigo 443, parágrafo 2.º, letra "a", da CLT, poderão ser firmados contratos por prazo determinado, com vigência máxima de 3 (três) meses, até o limite de 2 (duas) contratações anuais, respeitadas as seguintes diretrizes:</w:t>
      </w:r>
    </w:p>
    <w:p w14:paraId="1975009A" w14:textId="77777777" w:rsidR="00ED1DF5" w:rsidRPr="005360D1" w:rsidRDefault="00ED1DF5" w:rsidP="00AB21EE">
      <w:pPr>
        <w:jc w:val="both"/>
        <w:rPr>
          <w:color w:val="000000" w:themeColor="text1"/>
        </w:rPr>
      </w:pPr>
    </w:p>
    <w:p w14:paraId="38A4D8E1" w14:textId="77777777" w:rsidR="00401173" w:rsidRPr="005360D1" w:rsidRDefault="00AB21EE" w:rsidP="00AB21EE">
      <w:pPr>
        <w:jc w:val="both"/>
        <w:rPr>
          <w:color w:val="000000" w:themeColor="text1"/>
        </w:rPr>
      </w:pPr>
      <w:r w:rsidRPr="005360D1">
        <w:rPr>
          <w:color w:val="000000" w:themeColor="text1"/>
        </w:rPr>
        <w:t>I - Nos referidos contratos a forma de cálculo da remuneração será por hora aula</w:t>
      </w:r>
      <w:r w:rsidR="00401173" w:rsidRPr="005360D1">
        <w:rPr>
          <w:color w:val="000000" w:themeColor="text1"/>
        </w:rPr>
        <w:t xml:space="preserve"> com periodicidade mensal, </w:t>
      </w:r>
      <w:r w:rsidR="00EE3761" w:rsidRPr="005360D1">
        <w:rPr>
          <w:color w:val="000000" w:themeColor="text1"/>
        </w:rPr>
        <w:t>observando-se as regras de apuração dos salários dos professores em geral</w:t>
      </w:r>
      <w:r w:rsidR="00401173" w:rsidRPr="005360D1">
        <w:rPr>
          <w:color w:val="000000" w:themeColor="text1"/>
        </w:rPr>
        <w:t>.</w:t>
      </w:r>
    </w:p>
    <w:p w14:paraId="27210DC6" w14:textId="77777777" w:rsidR="00AB21EE" w:rsidRPr="005360D1" w:rsidRDefault="00401173" w:rsidP="00AB21EE">
      <w:pPr>
        <w:jc w:val="both"/>
        <w:rPr>
          <w:color w:val="000000" w:themeColor="text1"/>
        </w:rPr>
      </w:pPr>
      <w:r w:rsidRPr="005360D1">
        <w:rPr>
          <w:color w:val="000000" w:themeColor="text1"/>
        </w:rPr>
        <w:t xml:space="preserve"> </w:t>
      </w:r>
      <w:r w:rsidR="00AB21EE" w:rsidRPr="005360D1">
        <w:rPr>
          <w:color w:val="000000" w:themeColor="text1"/>
        </w:rPr>
        <w:t>II - O pagamento de férias, adicional de 1/3 sobre férias e décimo terceiro salário será realizado nos mesmos moldes dos demais contratos por prazo determinado, sendo devidas tais parcelas sempre que a contratação ultrapasse 14 (quatorze dias);</w:t>
      </w:r>
    </w:p>
    <w:p w14:paraId="3A1A3D32" w14:textId="77777777" w:rsidR="00AB21EE" w:rsidRPr="005360D1" w:rsidRDefault="00AB21EE" w:rsidP="00AB21EE">
      <w:pPr>
        <w:jc w:val="both"/>
        <w:rPr>
          <w:color w:val="000000" w:themeColor="text1"/>
        </w:rPr>
      </w:pPr>
      <w:r w:rsidRPr="005360D1">
        <w:rPr>
          <w:color w:val="000000" w:themeColor="text1"/>
        </w:rPr>
        <w:t>III - O Fundo de Garantia por Tempo de Serviço - FGTS, será devido nos mesmos moldes dos demais contratos de trabalho, devendo realizar-se o depósito de valor correspondente a 8,0% (oito por cento) incidentes sobre a remuneração do profissional docente;</w:t>
      </w:r>
    </w:p>
    <w:p w14:paraId="1BAA7FF5" w14:textId="77777777" w:rsidR="00AB21EE" w:rsidRPr="005360D1" w:rsidRDefault="00AB21EE" w:rsidP="00AB21EE">
      <w:pPr>
        <w:jc w:val="both"/>
        <w:rPr>
          <w:color w:val="000000" w:themeColor="text1"/>
        </w:rPr>
      </w:pPr>
      <w:r w:rsidRPr="005360D1">
        <w:rPr>
          <w:color w:val="000000" w:themeColor="text1"/>
        </w:rPr>
        <w:t xml:space="preserve">IV -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 </w:t>
      </w:r>
    </w:p>
    <w:p w14:paraId="76FB96D8" w14:textId="77777777" w:rsidR="00AB21EE" w:rsidRPr="005360D1" w:rsidRDefault="00AB21EE" w:rsidP="00AB21EE">
      <w:pPr>
        <w:jc w:val="both"/>
        <w:rPr>
          <w:color w:val="000000" w:themeColor="text1"/>
        </w:rPr>
      </w:pPr>
      <w:r w:rsidRPr="005360D1">
        <w:rPr>
          <w:color w:val="000000" w:themeColor="text1"/>
        </w:rPr>
        <w:t>V - O contrato extingue-se pelo decurso natural de sua execução, aplicando-se as normas previstas na CLT, no tocante aos contratos por prazo determinado, para efeitos de rescisão;</w:t>
      </w:r>
    </w:p>
    <w:p w14:paraId="2CD6C931" w14:textId="77777777" w:rsidR="00AB21EE" w:rsidRPr="005360D1" w:rsidRDefault="00AB21EE" w:rsidP="00AB21EE">
      <w:pPr>
        <w:jc w:val="both"/>
        <w:rPr>
          <w:color w:val="000000" w:themeColor="text1"/>
        </w:rPr>
      </w:pPr>
      <w:r w:rsidRPr="005360D1">
        <w:rPr>
          <w:color w:val="000000" w:themeColor="text1"/>
        </w:rPr>
        <w:t>VI - O documento escrito referido no caput deverá prever a carga horária a ser desenvolvida no respectivo contrato, sob pena de invalidade da sistemática permitida;</w:t>
      </w:r>
    </w:p>
    <w:p w14:paraId="46F125DB" w14:textId="77777777" w:rsidR="00401173" w:rsidRPr="005360D1" w:rsidRDefault="00401173" w:rsidP="00AB21EE">
      <w:pPr>
        <w:jc w:val="both"/>
        <w:rPr>
          <w:color w:val="000000" w:themeColor="text1"/>
        </w:rPr>
      </w:pPr>
    </w:p>
    <w:p w14:paraId="2C462038" w14:textId="77777777" w:rsidR="00AB21EE" w:rsidRPr="005360D1" w:rsidRDefault="00AB21EE" w:rsidP="00AB21EE">
      <w:pPr>
        <w:jc w:val="both"/>
        <w:rPr>
          <w:color w:val="000000" w:themeColor="text1"/>
        </w:rPr>
      </w:pPr>
      <w:r w:rsidRPr="005360D1">
        <w:rPr>
          <w:b/>
          <w:color w:val="000000" w:themeColor="text1"/>
        </w:rPr>
        <w:t>Parágrafo segundo:</w:t>
      </w:r>
      <w:r w:rsidRPr="005360D1">
        <w:rPr>
          <w:color w:val="000000" w:themeColor="text1"/>
        </w:rPr>
        <w:t xml:space="preserve"> Para profissionais extraquadro, poderá ser firmado contrato por prazo indeterminado, ao teor das normas celetárias, com pré-fixação da carga horária total por período letivo (ano ou semestre) a ser desenvolvida</w:t>
      </w:r>
      <w:r w:rsidR="006E367C" w:rsidRPr="005360D1">
        <w:rPr>
          <w:color w:val="000000" w:themeColor="text1"/>
        </w:rPr>
        <w:t xml:space="preserve"> de acordo com as regras legais pertinentes,</w:t>
      </w:r>
      <w:r w:rsidRPr="005360D1">
        <w:rPr>
          <w:color w:val="000000" w:themeColor="text1"/>
        </w:rPr>
        <w:t xml:space="preserve"> respeitadas, ainda, as seguintes diretrizes:</w:t>
      </w:r>
    </w:p>
    <w:p w14:paraId="194EE022" w14:textId="77777777" w:rsidR="00AB21EE" w:rsidRPr="005360D1" w:rsidRDefault="00AB21EE" w:rsidP="00AB21EE">
      <w:pPr>
        <w:jc w:val="both"/>
        <w:rPr>
          <w:color w:val="000000" w:themeColor="text1"/>
        </w:rPr>
      </w:pPr>
      <w:r w:rsidRPr="005360D1">
        <w:rPr>
          <w:color w:val="000000" w:themeColor="text1"/>
        </w:rPr>
        <w:t xml:space="preserve">I - O estabelecimento de ensino obrigatoriamente deverá avençar, previamente, em documento escrito, a carga horária a ser desenvolvida </w:t>
      </w:r>
      <w:r w:rsidR="005B1BE4" w:rsidRPr="005360D1">
        <w:rPr>
          <w:color w:val="000000" w:themeColor="text1"/>
        </w:rPr>
        <w:t>em</w:t>
      </w:r>
      <w:r w:rsidRPr="005360D1">
        <w:rPr>
          <w:color w:val="000000" w:themeColor="text1"/>
        </w:rPr>
        <w:t xml:space="preserve"> cada período letivo (ano ou semestre), sob pena de invalidade da sistemática permitida na presente cláusula;</w:t>
      </w:r>
    </w:p>
    <w:p w14:paraId="01F93F63" w14:textId="77777777" w:rsidR="00401173" w:rsidRPr="005360D1" w:rsidRDefault="00AB21EE" w:rsidP="00AB21EE">
      <w:pPr>
        <w:jc w:val="both"/>
        <w:rPr>
          <w:color w:val="000000" w:themeColor="text1"/>
        </w:rPr>
      </w:pPr>
      <w:r w:rsidRPr="005360D1">
        <w:rPr>
          <w:color w:val="000000" w:themeColor="text1"/>
        </w:rPr>
        <w:t xml:space="preserve">II </w:t>
      </w:r>
      <w:r w:rsidR="00401173" w:rsidRPr="005360D1">
        <w:rPr>
          <w:color w:val="000000" w:themeColor="text1"/>
        </w:rPr>
        <w:t>–</w:t>
      </w:r>
      <w:r w:rsidRPr="005360D1">
        <w:rPr>
          <w:color w:val="000000" w:themeColor="text1"/>
        </w:rPr>
        <w:t xml:space="preserve"> </w:t>
      </w:r>
      <w:r w:rsidR="00401173" w:rsidRPr="005360D1">
        <w:rPr>
          <w:color w:val="000000" w:themeColor="text1"/>
        </w:rPr>
        <w:t xml:space="preserve">O salário mensal devido em </w:t>
      </w:r>
      <w:r w:rsidRPr="005360D1">
        <w:rPr>
          <w:color w:val="000000" w:themeColor="text1"/>
        </w:rPr>
        <w:t>cada período letivo (ano ou semestre) será</w:t>
      </w:r>
      <w:r w:rsidR="00401173" w:rsidRPr="005360D1">
        <w:rPr>
          <w:color w:val="000000" w:themeColor="text1"/>
        </w:rPr>
        <w:t xml:space="preserve"> obtido dividindo o montante total devido em face das aulas lecionadas pelo número de meses correspondente (seis ou doze conforme o caso);</w:t>
      </w:r>
    </w:p>
    <w:p w14:paraId="520173EF" w14:textId="77777777" w:rsidR="005B1BE4" w:rsidRPr="005360D1" w:rsidRDefault="005B1BE4" w:rsidP="005B1BE4">
      <w:pPr>
        <w:jc w:val="both"/>
        <w:rPr>
          <w:color w:val="000000" w:themeColor="text1"/>
        </w:rPr>
      </w:pPr>
      <w:r w:rsidRPr="005360D1">
        <w:rPr>
          <w:color w:val="000000" w:themeColor="text1"/>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1CC96FCB" w14:textId="77777777" w:rsidR="003051A1" w:rsidRPr="005360D1" w:rsidRDefault="003051A1" w:rsidP="003051A1">
      <w:pPr>
        <w:jc w:val="both"/>
        <w:rPr>
          <w:color w:val="000000" w:themeColor="text1"/>
        </w:rPr>
      </w:pPr>
      <w:r w:rsidRPr="005360D1">
        <w:rPr>
          <w:color w:val="000000" w:themeColor="text1"/>
        </w:rPr>
        <w:t xml:space="preserve">IV - Em caso de eventual majoração da carga horária média definida no contrato, o estabelecimento de ensino pagará, no mês de sua ocorrência, as aulas adicionais realizadas com observância do adicional compensatório estabelecido pelo inciso III, fazendo-as constar </w:t>
      </w:r>
      <w:r w:rsidR="005B1BE4" w:rsidRPr="005360D1">
        <w:rPr>
          <w:color w:val="000000" w:themeColor="text1"/>
        </w:rPr>
        <w:t>em</w:t>
      </w:r>
      <w:r w:rsidRPr="005360D1">
        <w:rPr>
          <w:color w:val="000000" w:themeColor="text1"/>
        </w:rPr>
        <w:t xml:space="preserve"> rubrica diversa nos holerites de pagamento, desde que não excedam os limites previstos em lei, quando deverão ser remuneradas como horas extras;</w:t>
      </w:r>
    </w:p>
    <w:p w14:paraId="76D292AA" w14:textId="77777777" w:rsidR="00CB7D50" w:rsidRPr="005360D1" w:rsidRDefault="00CB7D50" w:rsidP="00CB7D50">
      <w:pPr>
        <w:jc w:val="both"/>
        <w:rPr>
          <w:color w:val="000000" w:themeColor="text1"/>
        </w:rPr>
      </w:pPr>
      <w:r w:rsidRPr="005360D1">
        <w:rPr>
          <w:color w:val="000000" w:themeColor="text1"/>
        </w:rPr>
        <w:t>V – O pagamento mensal efetivado nos moldes aduzidos nos itens II a IV não elide o direito do professor ser remunerado pelos dias de férias escolares em rubrica própria nos moldes aduzidos pelo artigo 322 da CLT.</w:t>
      </w:r>
    </w:p>
    <w:p w14:paraId="07516E62" w14:textId="77777777" w:rsidR="00CB7D50" w:rsidRPr="005360D1" w:rsidRDefault="00CB7D50" w:rsidP="00AB21EE">
      <w:pPr>
        <w:jc w:val="both"/>
        <w:rPr>
          <w:color w:val="000000" w:themeColor="text1"/>
        </w:rPr>
      </w:pPr>
    </w:p>
    <w:p w14:paraId="5A046B5C" w14:textId="77777777" w:rsidR="00AB21EE" w:rsidRPr="005360D1" w:rsidRDefault="00AB21EE" w:rsidP="00AB21EE">
      <w:pPr>
        <w:jc w:val="both"/>
        <w:rPr>
          <w:color w:val="000000" w:themeColor="text1"/>
        </w:rPr>
      </w:pPr>
      <w:r w:rsidRPr="005360D1">
        <w:rPr>
          <w:b/>
          <w:color w:val="000000" w:themeColor="text1"/>
        </w:rPr>
        <w:t>Parágrafo terceiro:</w:t>
      </w:r>
      <w:r w:rsidRPr="005360D1">
        <w:rPr>
          <w:color w:val="000000" w:themeColor="text1"/>
        </w:rPr>
        <w:t xml:space="preserve">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76978661" w14:textId="77777777" w:rsidR="00AB21EE" w:rsidRPr="005360D1" w:rsidRDefault="00AB21EE" w:rsidP="00AB21EE">
      <w:pPr>
        <w:jc w:val="both"/>
        <w:rPr>
          <w:color w:val="000000" w:themeColor="text1"/>
        </w:rPr>
      </w:pPr>
      <w:r w:rsidRPr="005360D1">
        <w:rPr>
          <w:color w:val="000000" w:themeColor="text1"/>
        </w:rPr>
        <w:t xml:space="preserve">I - As horas excedentes ao contrato normal serão pagas </w:t>
      </w:r>
      <w:r w:rsidR="003051A1" w:rsidRPr="005360D1">
        <w:rPr>
          <w:color w:val="000000" w:themeColor="text1"/>
        </w:rPr>
        <w:t xml:space="preserve">em rubrica própria </w:t>
      </w:r>
      <w:r w:rsidRPr="005360D1">
        <w:rPr>
          <w:color w:val="000000" w:themeColor="text1"/>
        </w:rPr>
        <w:t xml:space="preserve">no mês de sua ocorrência </w:t>
      </w:r>
      <w:r w:rsidR="003051A1" w:rsidRPr="005360D1">
        <w:rPr>
          <w:color w:val="000000" w:themeColor="text1"/>
        </w:rPr>
        <w:t>acrescidas de adicional de 10% compensatório pela não utilização do multiplicador 4,5 para a apuração do valor mensal devido</w:t>
      </w:r>
      <w:r w:rsidRPr="005360D1">
        <w:rPr>
          <w:color w:val="000000" w:themeColor="text1"/>
        </w:rPr>
        <w:t xml:space="preserve"> sem prejuízo do</w:t>
      </w:r>
      <w:r w:rsidR="003051A1" w:rsidRPr="005360D1">
        <w:rPr>
          <w:color w:val="000000" w:themeColor="text1"/>
        </w:rPr>
        <w:t xml:space="preserve"> cômputo dessas horas no cálculo das férias escolares devidas de acordo com o estabelecido pelo </w:t>
      </w:r>
      <w:r w:rsidRPr="005360D1">
        <w:rPr>
          <w:color w:val="000000" w:themeColor="text1"/>
        </w:rPr>
        <w:t>artigo 322 da CLT;</w:t>
      </w:r>
    </w:p>
    <w:p w14:paraId="2E0B2EE6" w14:textId="77777777" w:rsidR="00AB21EE" w:rsidRPr="005360D1" w:rsidRDefault="00AB21EE" w:rsidP="00AB21EE">
      <w:pPr>
        <w:jc w:val="both"/>
        <w:rPr>
          <w:color w:val="000000" w:themeColor="text1"/>
        </w:rPr>
      </w:pPr>
      <w:r w:rsidRPr="005360D1">
        <w:rPr>
          <w:color w:val="000000" w:themeColor="text1"/>
        </w:rPr>
        <w:t>II - A sistemática supra não validará trabalho acima dos limites previstos em lei, quando deverão ser remuneradas como horas extras;</w:t>
      </w:r>
    </w:p>
    <w:p w14:paraId="7E130A8A" w14:textId="77777777" w:rsidR="00AB21EE" w:rsidRPr="005360D1" w:rsidRDefault="00AB21EE" w:rsidP="00AB21EE">
      <w:pPr>
        <w:jc w:val="both"/>
        <w:rPr>
          <w:color w:val="000000" w:themeColor="text1"/>
        </w:rPr>
      </w:pPr>
    </w:p>
    <w:p w14:paraId="3B8839EF" w14:textId="77777777" w:rsidR="00AB21EE" w:rsidRPr="005360D1" w:rsidRDefault="008E7A9E" w:rsidP="00AB21EE">
      <w:pPr>
        <w:jc w:val="both"/>
        <w:rPr>
          <w:b/>
          <w:color w:val="000000" w:themeColor="text1"/>
        </w:rPr>
      </w:pPr>
      <w:r w:rsidRPr="005360D1">
        <w:rPr>
          <w:b/>
          <w:color w:val="000000" w:themeColor="text1"/>
        </w:rPr>
        <w:t xml:space="preserve">2 - </w:t>
      </w:r>
      <w:r w:rsidR="00AB21EE" w:rsidRPr="005360D1">
        <w:rPr>
          <w:b/>
          <w:color w:val="000000" w:themeColor="text1"/>
        </w:rPr>
        <w:t>GRADUAÇÃO TECNOLÓGICA</w:t>
      </w:r>
    </w:p>
    <w:p w14:paraId="74234B94" w14:textId="77777777" w:rsidR="00D91F20" w:rsidRPr="005360D1" w:rsidRDefault="00D91F20" w:rsidP="00AB21EE">
      <w:pPr>
        <w:jc w:val="both"/>
        <w:rPr>
          <w:b/>
          <w:color w:val="000000" w:themeColor="text1"/>
        </w:rPr>
      </w:pPr>
    </w:p>
    <w:p w14:paraId="09177118" w14:textId="77777777" w:rsidR="00AB21EE" w:rsidRPr="005360D1" w:rsidRDefault="00AB21EE" w:rsidP="00AB21EE">
      <w:pPr>
        <w:jc w:val="both"/>
        <w:rPr>
          <w:color w:val="000000" w:themeColor="text1"/>
        </w:rPr>
      </w:pPr>
      <w:r w:rsidRPr="005360D1">
        <w:rPr>
          <w:b/>
          <w:color w:val="000000" w:themeColor="text1"/>
        </w:rPr>
        <w:t>Parágrafo quarto</w:t>
      </w:r>
      <w:r w:rsidRPr="005360D1">
        <w:rPr>
          <w:color w:val="000000" w:themeColor="text1"/>
        </w:rPr>
        <w:t xml:space="preserve">: Para profissionais extraquadro, poderá ser firmado contrato por prazo indeterminado, ao teor das normas celetárias, com pré-fixação da carga horária total por período letivo (ano ou semestre) a ser desenvolvida, </w:t>
      </w:r>
      <w:r w:rsidR="006E367C" w:rsidRPr="005360D1">
        <w:rPr>
          <w:color w:val="000000" w:themeColor="text1"/>
        </w:rPr>
        <w:t>de acordo com as regras legais pertinentes</w:t>
      </w:r>
      <w:r w:rsidRPr="005360D1">
        <w:rPr>
          <w:color w:val="000000" w:themeColor="text1"/>
        </w:rPr>
        <w:t>, respeitadas, ainda, as seguintes diretrizes:</w:t>
      </w:r>
    </w:p>
    <w:p w14:paraId="635A50CD" w14:textId="77777777" w:rsidR="005B1BE4" w:rsidRPr="005360D1" w:rsidRDefault="005B1BE4" w:rsidP="005B1BE4">
      <w:pPr>
        <w:jc w:val="both"/>
        <w:rPr>
          <w:color w:val="000000" w:themeColor="text1"/>
        </w:rPr>
      </w:pPr>
      <w:r w:rsidRPr="005360D1">
        <w:rPr>
          <w:color w:val="000000" w:themeColor="text1"/>
        </w:rPr>
        <w:t>I - O estabelecimento de ensino obrigatoriamente deverá avençar, previamente, em documento escrito, a carga horária a ser desenvolvida em cada período letivo (ano ou semestre), sob pena de invalidade da sistemática permitida na presente cláusula;</w:t>
      </w:r>
    </w:p>
    <w:p w14:paraId="1ADAB353" w14:textId="77777777" w:rsidR="005B1BE4" w:rsidRPr="005360D1" w:rsidRDefault="005B1BE4" w:rsidP="005B1BE4">
      <w:pPr>
        <w:jc w:val="both"/>
        <w:rPr>
          <w:color w:val="000000" w:themeColor="text1"/>
        </w:rPr>
      </w:pPr>
      <w:r w:rsidRPr="005360D1">
        <w:rPr>
          <w:color w:val="000000" w:themeColor="text1"/>
        </w:rPr>
        <w:t>II – O salário mensal devido em cada período letivo (ano ou semestre) será obtido dividindo o montante total devido em face das aulas lecionadas pelo número de meses correspondente (seis ou doze conforme o caso);</w:t>
      </w:r>
    </w:p>
    <w:p w14:paraId="531E2B60" w14:textId="77777777" w:rsidR="005B1BE4" w:rsidRPr="005360D1" w:rsidRDefault="005B1BE4" w:rsidP="005B1BE4">
      <w:pPr>
        <w:jc w:val="both"/>
        <w:rPr>
          <w:color w:val="000000" w:themeColor="text1"/>
        </w:rPr>
      </w:pPr>
      <w:r w:rsidRPr="005360D1">
        <w:rPr>
          <w:color w:val="000000" w:themeColor="text1"/>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4772F2DE" w14:textId="77777777" w:rsidR="005B1BE4" w:rsidRPr="005360D1" w:rsidRDefault="005B1BE4" w:rsidP="005B1BE4">
      <w:pPr>
        <w:jc w:val="both"/>
        <w:rPr>
          <w:color w:val="000000" w:themeColor="text1"/>
        </w:rPr>
      </w:pPr>
      <w:r w:rsidRPr="005360D1">
        <w:rPr>
          <w:color w:val="000000" w:themeColor="text1"/>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1FDC0531" w14:textId="77777777" w:rsidR="00A94031" w:rsidRPr="005360D1" w:rsidRDefault="00A94031" w:rsidP="00A94031">
      <w:pPr>
        <w:jc w:val="both"/>
        <w:rPr>
          <w:color w:val="000000" w:themeColor="text1"/>
        </w:rPr>
      </w:pPr>
      <w:r w:rsidRPr="005360D1">
        <w:rPr>
          <w:color w:val="000000" w:themeColor="text1"/>
        </w:rPr>
        <w:t>V – O pagamento mensal efetivado nos moldes aduzidos nos itens II a IV não elide o direito do professor ser remunerado pelos dias de férias escolares em rubrica própria nos moldes aduzidos pelo artigo 322 da CLT.</w:t>
      </w:r>
    </w:p>
    <w:p w14:paraId="56BFFAC5" w14:textId="77777777" w:rsidR="00AB21EE" w:rsidRPr="005360D1" w:rsidRDefault="005B1BE4" w:rsidP="00AB21EE">
      <w:pPr>
        <w:jc w:val="both"/>
        <w:rPr>
          <w:color w:val="000000" w:themeColor="text1"/>
        </w:rPr>
      </w:pPr>
      <w:r w:rsidRPr="005360D1">
        <w:rPr>
          <w:color w:val="000000" w:themeColor="text1"/>
        </w:rPr>
        <w:t>VI</w:t>
      </w:r>
      <w:r w:rsidR="00AB21EE" w:rsidRPr="005360D1">
        <w:rPr>
          <w:color w:val="000000" w:themeColor="text1"/>
        </w:rPr>
        <w:t xml:space="preserve">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1E044CD5" w14:textId="77777777" w:rsidR="00ED1B99" w:rsidRPr="005360D1" w:rsidRDefault="00ED1B99" w:rsidP="00AB21EE">
      <w:pPr>
        <w:jc w:val="both"/>
        <w:rPr>
          <w:color w:val="000000" w:themeColor="text1"/>
        </w:rPr>
      </w:pPr>
    </w:p>
    <w:p w14:paraId="2604451F" w14:textId="77777777" w:rsidR="00AB21EE" w:rsidRPr="005360D1" w:rsidRDefault="00AB21EE" w:rsidP="00AB21EE">
      <w:pPr>
        <w:jc w:val="both"/>
        <w:rPr>
          <w:color w:val="000000" w:themeColor="text1"/>
        </w:rPr>
      </w:pPr>
      <w:r w:rsidRPr="005360D1">
        <w:rPr>
          <w:b/>
          <w:color w:val="000000" w:themeColor="text1"/>
        </w:rPr>
        <w:t>Parágrafo quinto:</w:t>
      </w:r>
      <w:r w:rsidRPr="005360D1">
        <w:rPr>
          <w:color w:val="000000" w:themeColor="text1"/>
        </w:rPr>
        <w:t xml:space="preserve">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0CDC8384" w14:textId="77777777" w:rsidR="009E0C1B" w:rsidRPr="005360D1" w:rsidRDefault="009E0C1B" w:rsidP="009E0C1B">
      <w:pPr>
        <w:jc w:val="both"/>
        <w:rPr>
          <w:color w:val="000000" w:themeColor="text1"/>
        </w:rPr>
      </w:pPr>
      <w:r w:rsidRPr="005360D1">
        <w:rPr>
          <w:color w:val="000000" w:themeColor="text1"/>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02AE1CD9" w14:textId="77777777" w:rsidR="009E0C1B" w:rsidRPr="005360D1" w:rsidRDefault="009E0C1B" w:rsidP="009E0C1B">
      <w:pPr>
        <w:jc w:val="both"/>
        <w:rPr>
          <w:color w:val="000000" w:themeColor="text1"/>
        </w:rPr>
      </w:pPr>
      <w:r w:rsidRPr="005360D1">
        <w:rPr>
          <w:color w:val="000000" w:themeColor="text1"/>
        </w:rPr>
        <w:t>II - A sistemática supra não validará trabalho acima dos limites previstos em lei, quando deverão ser remuneradas como horas extras;</w:t>
      </w:r>
    </w:p>
    <w:p w14:paraId="6C9565A7" w14:textId="77777777" w:rsidR="00AB21EE" w:rsidRPr="005360D1" w:rsidRDefault="00AB21EE" w:rsidP="00AB21EE">
      <w:pPr>
        <w:jc w:val="both"/>
        <w:rPr>
          <w:color w:val="000000" w:themeColor="text1"/>
        </w:rPr>
      </w:pPr>
      <w:r w:rsidRPr="005360D1">
        <w:rPr>
          <w:color w:val="000000" w:themeColor="text1"/>
        </w:rPr>
        <w:t>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3A69BA0C" w14:textId="77777777" w:rsidR="008E7A9E" w:rsidRPr="005360D1" w:rsidRDefault="008E7A9E" w:rsidP="008E7A9E">
      <w:pPr>
        <w:pStyle w:val="NormalWeb"/>
        <w:jc w:val="both"/>
        <w:rPr>
          <w:color w:val="000000" w:themeColor="text1"/>
        </w:rPr>
      </w:pPr>
      <w:r w:rsidRPr="005360D1">
        <w:rPr>
          <w:rStyle w:val="Forte"/>
          <w:color w:val="000000" w:themeColor="text1"/>
        </w:rPr>
        <w:t>3 - GRADUAÇÃO - BACHARELADO</w:t>
      </w:r>
    </w:p>
    <w:p w14:paraId="05132B04" w14:textId="77777777" w:rsidR="008E7A9E" w:rsidRPr="005360D1" w:rsidRDefault="008E7A9E" w:rsidP="008E7A9E">
      <w:pPr>
        <w:pStyle w:val="NormalWeb"/>
        <w:jc w:val="both"/>
        <w:rPr>
          <w:color w:val="000000" w:themeColor="text1"/>
        </w:rPr>
      </w:pPr>
      <w:r w:rsidRPr="005360D1">
        <w:rPr>
          <w:rStyle w:val="Forte"/>
          <w:color w:val="000000" w:themeColor="text1"/>
        </w:rPr>
        <w:t>Parágrafo sexto: </w:t>
      </w:r>
      <w:r w:rsidRPr="005360D1">
        <w:rPr>
          <w:color w:val="000000" w:themeColor="text1"/>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4B65E4F6" w14:textId="0686E06A" w:rsidR="008E7A9E" w:rsidRPr="005360D1" w:rsidRDefault="008E7A9E" w:rsidP="008E7A9E">
      <w:pPr>
        <w:pStyle w:val="NormalWeb"/>
        <w:jc w:val="both"/>
        <w:rPr>
          <w:color w:val="000000" w:themeColor="text1"/>
        </w:rPr>
      </w:pPr>
      <w:r w:rsidRPr="005360D1">
        <w:rPr>
          <w:rStyle w:val="Forte"/>
          <w:color w:val="000000" w:themeColor="text1"/>
        </w:rPr>
        <w:t>Parágrafo sétimo:</w:t>
      </w:r>
      <w:r w:rsidRPr="005360D1">
        <w:rPr>
          <w:color w:val="000000" w:themeColor="text1"/>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1F0D872A" w14:textId="77777777" w:rsidR="00AB21EE" w:rsidRPr="005360D1" w:rsidRDefault="008E7A9E" w:rsidP="00AB21EE">
      <w:pPr>
        <w:jc w:val="both"/>
        <w:rPr>
          <w:b/>
          <w:color w:val="000000" w:themeColor="text1"/>
        </w:rPr>
      </w:pPr>
      <w:r w:rsidRPr="005360D1">
        <w:rPr>
          <w:b/>
          <w:color w:val="000000" w:themeColor="text1"/>
        </w:rPr>
        <w:t xml:space="preserve">4 - </w:t>
      </w:r>
      <w:r w:rsidR="00AB21EE" w:rsidRPr="005360D1">
        <w:rPr>
          <w:b/>
          <w:color w:val="000000" w:themeColor="text1"/>
        </w:rPr>
        <w:t>COMPROMISSO DE NÃO AJUIZAMENTO DE AÇÃO COMO SUBSTITUTO PROCESSUAL</w:t>
      </w:r>
    </w:p>
    <w:p w14:paraId="650708E8" w14:textId="77777777" w:rsidR="009E0C1B" w:rsidRPr="005360D1" w:rsidRDefault="009E0C1B" w:rsidP="00AB21EE">
      <w:pPr>
        <w:jc w:val="both"/>
        <w:rPr>
          <w:color w:val="000000" w:themeColor="text1"/>
        </w:rPr>
      </w:pPr>
    </w:p>
    <w:p w14:paraId="59EDA464" w14:textId="77777777" w:rsidR="00CC7CAE" w:rsidRPr="005360D1" w:rsidRDefault="00CC7CAE" w:rsidP="00AB21EE">
      <w:pPr>
        <w:jc w:val="both"/>
        <w:rPr>
          <w:color w:val="000000" w:themeColor="text1"/>
        </w:rPr>
      </w:pPr>
      <w:r w:rsidRPr="005360D1">
        <w:rPr>
          <w:color w:val="000000" w:themeColor="text1"/>
        </w:rPr>
        <w:t>Fica mantido o compromisso assumido pelo Sinpes na CCT precedente, nos seguintes termos:</w:t>
      </w:r>
    </w:p>
    <w:p w14:paraId="0CC870B0" w14:textId="77777777" w:rsidR="00CC7CAE" w:rsidRPr="005360D1" w:rsidRDefault="00CC7CAE" w:rsidP="00AB21EE">
      <w:pPr>
        <w:jc w:val="both"/>
        <w:rPr>
          <w:b/>
          <w:color w:val="000000" w:themeColor="text1"/>
        </w:rPr>
      </w:pPr>
    </w:p>
    <w:p w14:paraId="0097DA0C" w14:textId="77777777" w:rsidR="005D2130" w:rsidRPr="005360D1" w:rsidRDefault="00CC7CAE" w:rsidP="00AB21EE">
      <w:pPr>
        <w:jc w:val="both"/>
        <w:rPr>
          <w:color w:val="000000" w:themeColor="text1"/>
        </w:rPr>
      </w:pPr>
      <w:r w:rsidRPr="005360D1">
        <w:rPr>
          <w:b/>
          <w:color w:val="000000" w:themeColor="text1"/>
        </w:rPr>
        <w:t>“</w:t>
      </w:r>
      <w:r w:rsidR="00AB21EE" w:rsidRPr="005360D1">
        <w:rPr>
          <w:b/>
          <w:color w:val="000000" w:themeColor="text1"/>
        </w:rPr>
        <w:t xml:space="preserve">Parágrafo </w:t>
      </w:r>
      <w:r w:rsidR="001D0C85" w:rsidRPr="005360D1">
        <w:rPr>
          <w:b/>
          <w:color w:val="000000" w:themeColor="text1"/>
        </w:rPr>
        <w:t>oitavo</w:t>
      </w:r>
      <w:r w:rsidR="00AB21EE" w:rsidRPr="005360D1">
        <w:rPr>
          <w:color w:val="000000" w:themeColor="text1"/>
        </w:rPr>
        <w:t xml:space="preserve"> – Em homenagem às concessões recíprocas representadas pela nova redação conferida aos parágrafos acima, o Sinpes</w:t>
      </w:r>
      <w:r w:rsidR="0049679F" w:rsidRPr="005360D1">
        <w:rPr>
          <w:color w:val="000000" w:themeColor="text1"/>
        </w:rPr>
        <w:t xml:space="preserve"> renuncia </w:t>
      </w:r>
      <w:r w:rsidR="00AB21EE" w:rsidRPr="005360D1">
        <w:rPr>
          <w:color w:val="000000" w:themeColor="text1"/>
        </w:rPr>
        <w:t>à prerrogativa de propor ações ajuizadas como substituto processual para buscar os se</w:t>
      </w:r>
      <w:r w:rsidR="00A94031" w:rsidRPr="005360D1">
        <w:rPr>
          <w:color w:val="000000" w:themeColor="text1"/>
        </w:rPr>
        <w:t>guintes direitos exigíveis até 1º de fevereiro de 2018</w:t>
      </w:r>
      <w:r w:rsidR="00AB21EE" w:rsidRPr="005360D1">
        <w:rPr>
          <w:color w:val="000000" w:themeColor="text1"/>
        </w:rPr>
        <w:t xml:space="preserve">: diferenças salariais decorrentes da utilização do multiplicador 4,5 e do não cômputo das férias escolares na média salarial devida, bem como diferenças de férias escolares exigíveis até </w:t>
      </w:r>
      <w:r w:rsidR="00170C40" w:rsidRPr="005360D1">
        <w:rPr>
          <w:color w:val="000000" w:themeColor="text1"/>
        </w:rPr>
        <w:t>1º de fevereiro de 2018</w:t>
      </w:r>
      <w:r w:rsidR="00AB21EE" w:rsidRPr="005360D1">
        <w:rPr>
          <w:color w:val="000000" w:themeColor="text1"/>
        </w:rPr>
        <w:t xml:space="preserve"> em situações em que os professores estejam submetidos a regime modular</w:t>
      </w:r>
      <w:r w:rsidRPr="005360D1">
        <w:rPr>
          <w:color w:val="000000" w:themeColor="text1"/>
        </w:rPr>
        <w:t>”</w:t>
      </w:r>
    </w:p>
    <w:p w14:paraId="5C94A41F" w14:textId="77777777" w:rsidR="005D2130" w:rsidRPr="005360D1" w:rsidRDefault="005D2130" w:rsidP="00AB21EE">
      <w:pPr>
        <w:jc w:val="both"/>
        <w:rPr>
          <w:b/>
          <w:color w:val="000000" w:themeColor="text1"/>
        </w:rPr>
      </w:pPr>
    </w:p>
    <w:p w14:paraId="4D692815"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VIGÉSIMA NONA - REDUÇÃO DA CARGA HORÁRIA </w:t>
      </w:r>
    </w:p>
    <w:p w14:paraId="5633855E" w14:textId="77777777" w:rsidR="006F695F" w:rsidRPr="005360D1" w:rsidRDefault="006F695F" w:rsidP="00ED3C9D">
      <w:pPr>
        <w:pStyle w:val="NormalWeb"/>
        <w:jc w:val="both"/>
        <w:rPr>
          <w:color w:val="000000" w:themeColor="text1"/>
        </w:rPr>
      </w:pPr>
      <w:r w:rsidRPr="005360D1">
        <w:rPr>
          <w:color w:val="000000" w:themeColor="text1"/>
        </w:rPr>
        <w:t>São irredutíveis a carga horária e a remuneração do docente, exceto se a redução resultar:</w:t>
      </w:r>
    </w:p>
    <w:p w14:paraId="11905BE4"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da exclusão das aulas excedentes acrescidas à carga horária do docente em caráter eventual ou por motivo de substituição;</w:t>
      </w:r>
    </w:p>
    <w:p w14:paraId="6A21ED27"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do pedido do docente, aceito pela instituição empregadora, em documento onde constem o nome completo das partes e seus respectivos endereços, devidamente assinado por ambos, e protocolizado no SINPES;</w:t>
      </w:r>
    </w:p>
    <w:p w14:paraId="3293DB44"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c) </w:t>
      </w:r>
      <w:r w:rsidRPr="005360D1">
        <w:rPr>
          <w:color w:val="000000" w:themeColor="text1"/>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r w:rsidR="0049679F" w:rsidRPr="005360D1">
        <w:rPr>
          <w:color w:val="000000" w:themeColor="text1"/>
        </w:rPr>
        <w:t>;</w:t>
      </w:r>
    </w:p>
    <w:p w14:paraId="6D4FA155" w14:textId="77777777" w:rsidR="000E6CC4" w:rsidRPr="005360D1" w:rsidRDefault="000E6CC4" w:rsidP="000E6CC4">
      <w:pPr>
        <w:pStyle w:val="NormalWeb"/>
        <w:jc w:val="both"/>
        <w:rPr>
          <w:b/>
          <w:bCs/>
          <w:color w:val="000000" w:themeColor="text1"/>
        </w:rPr>
      </w:pPr>
      <w:r w:rsidRPr="005360D1">
        <w:rPr>
          <w:b/>
          <w:bCs/>
          <w:color w:val="000000" w:themeColor="text1"/>
        </w:rPr>
        <w:t>CLÁUSULA VIGÉSIMA NONA A – REDUÇÃO DA CARGA HORÁRIA FORA DAS HIPÓTESES ADUZIDAS NA CLÁUSULA ANTERIOR</w:t>
      </w:r>
    </w:p>
    <w:p w14:paraId="22ED2DB8" w14:textId="77777777" w:rsidR="000E6CC4" w:rsidRPr="005360D1" w:rsidRDefault="000E6CC4" w:rsidP="000E6CC4">
      <w:pPr>
        <w:pStyle w:val="NormalWeb"/>
        <w:jc w:val="both"/>
        <w:rPr>
          <w:color w:val="000000" w:themeColor="text1"/>
        </w:rPr>
      </w:pPr>
      <w:r w:rsidRPr="005360D1">
        <w:rPr>
          <w:color w:val="000000" w:themeColor="text1"/>
        </w:rPr>
        <w:t>Acordam as partes ser possível a redução unilateral definitiva da carga horária promovida por iniciativa do professor ou da instituição de ensino fora das hipóteses referidas pela cláusula anterior até o limite máximo de 25% desde que observados os critérios de indenização, os limites e as garantias a seguir estabelecidos.</w:t>
      </w:r>
    </w:p>
    <w:p w14:paraId="7FFFBEC9" w14:textId="77777777" w:rsidR="000E6CC4" w:rsidRPr="005360D1" w:rsidRDefault="000E6CC4" w:rsidP="000E6CC4">
      <w:pPr>
        <w:pStyle w:val="default"/>
        <w:jc w:val="both"/>
        <w:rPr>
          <w:color w:val="000000" w:themeColor="text1"/>
        </w:rPr>
      </w:pPr>
      <w:r w:rsidRPr="005360D1">
        <w:rPr>
          <w:b/>
          <w:color w:val="000000" w:themeColor="text1"/>
        </w:rPr>
        <w:t>Parágrafo Primeiro:</w:t>
      </w:r>
      <w:r w:rsidRPr="005360D1">
        <w:rPr>
          <w:color w:val="000000" w:themeColor="text1"/>
        </w:rPr>
        <w:t xml:space="preserve"> Havendo intenção do professor ou do estabelecimento de ensino de reduzir de forma definitiva até 25% da carga horária trabalhada pelo professor este fará jus, a título de indenização, ao valor equivalente às verbas rescisórias que receberia (pedido de demissão ou dispensa sem justa causa) se trabalhasse exclusivamente na carga horária reduzida (excetuada a liberação  do valor correspondente ao FGTS 8% mais multa de 40%), o qual deverá ser pago no prazo de até 10 (dez) dias contados a partir da comunicação de redução pela parte que assim proceder.</w:t>
      </w:r>
    </w:p>
    <w:p w14:paraId="11472826" w14:textId="77777777" w:rsidR="000E6CC4" w:rsidRPr="005360D1" w:rsidRDefault="000E6CC4" w:rsidP="000E6CC4">
      <w:pPr>
        <w:pStyle w:val="default"/>
        <w:jc w:val="both"/>
        <w:rPr>
          <w:color w:val="000000" w:themeColor="text1"/>
        </w:rPr>
      </w:pPr>
      <w:r w:rsidRPr="005360D1">
        <w:rPr>
          <w:b/>
          <w:color w:val="000000" w:themeColor="text1"/>
        </w:rPr>
        <w:t>Parágrafo Segundo:</w:t>
      </w:r>
      <w:r w:rsidRPr="005360D1">
        <w:rPr>
          <w:color w:val="000000" w:themeColor="text1"/>
        </w:rPr>
        <w:t xml:space="preserve"> A parcela da indenização equivalente à multa de 40% do FGTS proporcional às horas reduzidas será depositada na conta vinculada do empregado.</w:t>
      </w:r>
    </w:p>
    <w:p w14:paraId="71DBE87B" w14:textId="2F31084B" w:rsidR="000E6CC4" w:rsidRPr="005360D1" w:rsidRDefault="000E6CC4" w:rsidP="000E6CC4">
      <w:pPr>
        <w:pStyle w:val="default"/>
        <w:jc w:val="both"/>
        <w:rPr>
          <w:color w:val="000000" w:themeColor="text1"/>
        </w:rPr>
      </w:pPr>
      <w:r w:rsidRPr="005360D1">
        <w:rPr>
          <w:b/>
          <w:color w:val="000000" w:themeColor="text1"/>
        </w:rPr>
        <w:t>Parágrafo Terceiro:</w:t>
      </w:r>
      <w:r w:rsidRPr="005360D1">
        <w:rPr>
          <w:color w:val="000000" w:themeColor="text1"/>
        </w:rPr>
        <w:t xml:space="preserve"> A liberação dos depósitos de FGTS bem como do valor equivalente à multa de 40% proporcionais à carga horária reduzida em caso de redução por iniciativa do empregador somente ocorrerá por ocasião da rescisão definitiva do contrato, respeitadas as diretrizes da Lei 8036/90, se esta ocorrer por iniciativa do empregador na modalidade sem justa causa, facultando-se ao empregador o abatimento do</w:t>
      </w:r>
      <w:r w:rsidR="0098410B" w:rsidRPr="005360D1">
        <w:rPr>
          <w:color w:val="000000" w:themeColor="text1"/>
        </w:rPr>
        <w:t>s</w:t>
      </w:r>
      <w:r w:rsidRPr="005360D1">
        <w:rPr>
          <w:color w:val="000000" w:themeColor="text1"/>
        </w:rPr>
        <w:t xml:space="preserve"> valores antecipadamente depositados nos termos do parágrafo segundo.</w:t>
      </w:r>
    </w:p>
    <w:p w14:paraId="1C72BD1C" w14:textId="77777777" w:rsidR="000E6CC4" w:rsidRPr="005360D1" w:rsidRDefault="000E6CC4" w:rsidP="000E6CC4">
      <w:pPr>
        <w:pStyle w:val="default"/>
        <w:jc w:val="both"/>
        <w:rPr>
          <w:color w:val="000000" w:themeColor="text1"/>
        </w:rPr>
      </w:pPr>
      <w:r w:rsidRPr="005360D1">
        <w:rPr>
          <w:b/>
          <w:color w:val="000000" w:themeColor="text1"/>
        </w:rPr>
        <w:t>Parágrafo Quarto:</w:t>
      </w:r>
      <w:r w:rsidRPr="005360D1">
        <w:rPr>
          <w:color w:val="000000" w:themeColor="text1"/>
        </w:rPr>
        <w:t xml:space="preserve"> Para o cálculo do valor equivalente ao aviso prévio devido em se tratando de redução de iniciativa do empregador deverá ser considerada a proporcionalidade prevista na Lei 12.506/2011, com base no valor proporcional à redução;</w:t>
      </w:r>
    </w:p>
    <w:p w14:paraId="78CD898D" w14:textId="77777777" w:rsidR="000E6CC4" w:rsidRPr="005360D1" w:rsidRDefault="000E6CC4" w:rsidP="000E6CC4">
      <w:pPr>
        <w:pStyle w:val="default"/>
        <w:jc w:val="both"/>
        <w:rPr>
          <w:color w:val="000000" w:themeColor="text1"/>
        </w:rPr>
      </w:pPr>
      <w:r w:rsidRPr="005360D1">
        <w:rPr>
          <w:b/>
          <w:color w:val="000000" w:themeColor="text1"/>
        </w:rPr>
        <w:t>Parágrafo Quinto:</w:t>
      </w:r>
      <w:r w:rsidRPr="005360D1">
        <w:rPr>
          <w:color w:val="000000" w:themeColor="text1"/>
        </w:rPr>
        <w:t xml:space="preserve"> Em caso de redução promovida pelo empregador na forma estabelecida na presente cláusula estabelecem as partes que o empregado terá garantia de emprego por 12</w:t>
      </w:r>
      <w:r w:rsidR="006E6207" w:rsidRPr="005360D1">
        <w:rPr>
          <w:color w:val="000000" w:themeColor="text1"/>
        </w:rPr>
        <w:t xml:space="preserve"> (doze)</w:t>
      </w:r>
      <w:r w:rsidRPr="005360D1">
        <w:rPr>
          <w:color w:val="000000" w:themeColor="text1"/>
        </w:rPr>
        <w:t xml:space="preserve"> meses contados a partir da efetivação da redução. Além disso</w:t>
      </w:r>
      <w:r w:rsidR="006E6207" w:rsidRPr="005360D1">
        <w:rPr>
          <w:color w:val="000000" w:themeColor="text1"/>
        </w:rPr>
        <w:t>, durante o período desta garantia de emprego</w:t>
      </w:r>
      <w:r w:rsidRPr="005360D1">
        <w:rPr>
          <w:color w:val="000000" w:themeColor="text1"/>
        </w:rPr>
        <w:t xml:space="preserve"> será garantida a manutenção da carga horária remanescente após a redução</w:t>
      </w:r>
      <w:r w:rsidR="00632399" w:rsidRPr="005360D1">
        <w:rPr>
          <w:color w:val="000000" w:themeColor="text1"/>
        </w:rPr>
        <w:t>, ressalvadas as situações descritas na cláusula anterior.</w:t>
      </w:r>
      <w:r w:rsidR="006E6207" w:rsidRPr="005360D1">
        <w:rPr>
          <w:color w:val="000000" w:themeColor="text1"/>
        </w:rPr>
        <w:t xml:space="preserve"> Caso mantido o vínculo de emprego após o período retro referido, também será garantida a manutenção da carga horária remanescente por mais 6 (seis) meses.</w:t>
      </w:r>
    </w:p>
    <w:p w14:paraId="0022D0C6" w14:textId="77777777" w:rsidR="000E6CC4" w:rsidRPr="005360D1" w:rsidRDefault="000E6CC4" w:rsidP="000E6CC4">
      <w:pPr>
        <w:pStyle w:val="NormalWeb"/>
        <w:jc w:val="both"/>
        <w:rPr>
          <w:color w:val="000000" w:themeColor="text1"/>
        </w:rPr>
      </w:pPr>
      <w:r w:rsidRPr="005360D1">
        <w:rPr>
          <w:b/>
          <w:color w:val="000000" w:themeColor="text1"/>
        </w:rPr>
        <w:t>Parágrafo Sexto:</w:t>
      </w:r>
      <w:r w:rsidRPr="005360D1">
        <w:rPr>
          <w:color w:val="000000" w:themeColor="text1"/>
        </w:rPr>
        <w:t xml:space="preserve"> Por consenso as partes poderão a qualquer tempo reverter a redução definitiva de carga horária regulamentada na presente cláusula sem que isso implique na necessidade de devolução da indenização recebida pelo empregado, cessando nesse caso as garantias referidas no parágrafo anterior. </w:t>
      </w:r>
    </w:p>
    <w:p w14:paraId="472B7653" w14:textId="77777777" w:rsidR="000E6063" w:rsidRPr="005360D1" w:rsidRDefault="000E6063" w:rsidP="00ED3C9D">
      <w:pPr>
        <w:jc w:val="both"/>
        <w:rPr>
          <w:rFonts w:eastAsia="Times New Roman"/>
          <w:b/>
          <w:bCs/>
          <w:color w:val="000000" w:themeColor="text1"/>
        </w:rPr>
      </w:pPr>
    </w:p>
    <w:p w14:paraId="52AFFACB"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 AULAS DE RECUPERAÇÃO E REFORÇO </w:t>
      </w:r>
    </w:p>
    <w:p w14:paraId="443526CC" w14:textId="77777777" w:rsidR="006F695F" w:rsidRPr="005360D1" w:rsidRDefault="006F695F" w:rsidP="00ED3C9D">
      <w:pPr>
        <w:pStyle w:val="NormalWeb"/>
        <w:jc w:val="both"/>
        <w:rPr>
          <w:color w:val="000000" w:themeColor="text1"/>
        </w:rPr>
      </w:pPr>
      <w:r w:rsidRPr="005360D1">
        <w:rPr>
          <w:color w:val="000000" w:themeColor="text1"/>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461E3B4C"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PRIMEIRA - ENTREGA DE NOTAS E RELATÓRIO DE FALTAS </w:t>
      </w:r>
    </w:p>
    <w:p w14:paraId="10D5AEA0" w14:textId="77777777" w:rsidR="006F695F" w:rsidRPr="005360D1" w:rsidRDefault="006F695F" w:rsidP="00ED3C9D">
      <w:pPr>
        <w:pStyle w:val="NormalWeb"/>
        <w:jc w:val="both"/>
        <w:rPr>
          <w:color w:val="000000" w:themeColor="text1"/>
        </w:rPr>
      </w:pPr>
      <w:r w:rsidRPr="005360D1">
        <w:rPr>
          <w:color w:val="000000" w:themeColor="text1"/>
        </w:rPr>
        <w:t>Os estabelecimentos de ensino não poderão exigir dos Professores a entrega de notas e relatórios de faltas, antes dos prazos estabelecidos no calendário escolar, previamente entregue ao professor no início de cada período letivo.</w:t>
      </w:r>
    </w:p>
    <w:p w14:paraId="7098E5B2" w14:textId="77777777" w:rsidR="006F695F" w:rsidRPr="005360D1" w:rsidRDefault="006F695F" w:rsidP="00ED3C9D">
      <w:pPr>
        <w:pStyle w:val="NormalWeb"/>
        <w:jc w:val="both"/>
        <w:rPr>
          <w:color w:val="000000" w:themeColor="text1"/>
        </w:rPr>
      </w:pPr>
      <w:r w:rsidRPr="005360D1">
        <w:rPr>
          <w:rStyle w:val="Forte"/>
          <w:color w:val="000000" w:themeColor="text1"/>
        </w:rPr>
        <w:t>Parágrafo único -</w:t>
      </w:r>
      <w:r w:rsidR="0053306D" w:rsidRPr="005360D1">
        <w:rPr>
          <w:rStyle w:val="Forte"/>
          <w:color w:val="000000" w:themeColor="text1"/>
        </w:rPr>
        <w:t xml:space="preserve"> </w:t>
      </w:r>
      <w:r w:rsidRPr="005360D1">
        <w:rPr>
          <w:color w:val="000000" w:themeColor="text1"/>
        </w:rPr>
        <w:t>Caso o professor não observe os referidos prazos, poderá sofrer sanção disciplinar salvo motivo idôneo expressamente justificado.</w:t>
      </w:r>
    </w:p>
    <w:p w14:paraId="34B0D8FF"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TRIGÉSIMA SEGUNDA - ELABORAÇÃO DE OBRAS INTELECTUAIS </w:t>
      </w:r>
    </w:p>
    <w:p w14:paraId="7F8187DF" w14:textId="77777777" w:rsidR="006F695F" w:rsidRPr="005360D1" w:rsidRDefault="006F695F" w:rsidP="00ED3C9D">
      <w:pPr>
        <w:pStyle w:val="default"/>
        <w:jc w:val="both"/>
        <w:rPr>
          <w:color w:val="000000" w:themeColor="text1"/>
        </w:rPr>
      </w:pPr>
      <w:r w:rsidRPr="005360D1">
        <w:rPr>
          <w:color w:val="000000" w:themeColor="text1"/>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27468307" w14:textId="77777777" w:rsidR="006F695F" w:rsidRPr="005360D1" w:rsidRDefault="006F695F" w:rsidP="00ED3C9D">
      <w:pPr>
        <w:pStyle w:val="NormalWeb"/>
        <w:jc w:val="both"/>
        <w:rPr>
          <w:color w:val="000000" w:themeColor="text1"/>
        </w:rPr>
      </w:pPr>
      <w:r w:rsidRPr="005360D1">
        <w:rPr>
          <w:rStyle w:val="Forte"/>
          <w:color w:val="000000" w:themeColor="text1"/>
        </w:rPr>
        <w:t>Parágrafo único -</w:t>
      </w:r>
      <w:r w:rsidR="0053306D" w:rsidRPr="005360D1">
        <w:rPr>
          <w:rStyle w:val="Forte"/>
          <w:color w:val="000000" w:themeColor="text1"/>
        </w:rPr>
        <w:t xml:space="preserve"> </w:t>
      </w:r>
      <w:r w:rsidRPr="005360D1">
        <w:rPr>
          <w:color w:val="000000" w:themeColor="text1"/>
        </w:rPr>
        <w:t>Excluem-se da proteção inserida no</w:t>
      </w:r>
      <w:r w:rsidR="0053306D" w:rsidRPr="005360D1">
        <w:rPr>
          <w:color w:val="000000" w:themeColor="text1"/>
        </w:rPr>
        <w:t xml:space="preserve"> </w:t>
      </w:r>
      <w:r w:rsidRPr="005360D1">
        <w:rPr>
          <w:rStyle w:val="nfase"/>
          <w:color w:val="000000" w:themeColor="text1"/>
        </w:rPr>
        <w:t>caput</w:t>
      </w:r>
      <w:r w:rsidR="0053306D" w:rsidRPr="005360D1">
        <w:rPr>
          <w:rStyle w:val="nfase"/>
          <w:color w:val="000000" w:themeColor="text1"/>
        </w:rPr>
        <w:t xml:space="preserve"> </w:t>
      </w:r>
      <w:r w:rsidRPr="005360D1">
        <w:rPr>
          <w:color w:val="000000" w:themeColor="text1"/>
        </w:rPr>
        <w:t>da presente cláusula aquelas atividades já remuneradas pelo pagamento da hora-atividade, bem como as inseridas no artigo 8º da Lei 9.610/98.</w:t>
      </w:r>
    </w:p>
    <w:p w14:paraId="12C2E14D" w14:textId="77777777" w:rsidR="00B83702" w:rsidRDefault="00B83702" w:rsidP="00ED3C9D">
      <w:pPr>
        <w:jc w:val="both"/>
        <w:rPr>
          <w:rFonts w:eastAsia="Times New Roman"/>
          <w:b/>
          <w:bCs/>
          <w:color w:val="000000" w:themeColor="text1"/>
        </w:rPr>
      </w:pPr>
    </w:p>
    <w:p w14:paraId="07CBEBED" w14:textId="77777777" w:rsidR="00B83702" w:rsidRDefault="00B83702" w:rsidP="00ED3C9D">
      <w:pPr>
        <w:jc w:val="both"/>
        <w:rPr>
          <w:rFonts w:eastAsia="Times New Roman"/>
          <w:b/>
          <w:bCs/>
          <w:color w:val="000000" w:themeColor="text1"/>
        </w:rPr>
      </w:pPr>
    </w:p>
    <w:p w14:paraId="23154677" w14:textId="77777777" w:rsidR="00B83702" w:rsidRDefault="00B83702" w:rsidP="00ED3C9D">
      <w:pPr>
        <w:jc w:val="both"/>
        <w:rPr>
          <w:rFonts w:eastAsia="Times New Roman"/>
          <w:b/>
          <w:bCs/>
          <w:color w:val="000000" w:themeColor="text1"/>
        </w:rPr>
      </w:pPr>
    </w:p>
    <w:p w14:paraId="571D77B0" w14:textId="35268DA8"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TERCEIRA - TRANSFERÊNCIA DE TURMA E DISCIPLINA </w:t>
      </w:r>
    </w:p>
    <w:p w14:paraId="2085741B" w14:textId="77777777" w:rsidR="006F695F" w:rsidRPr="005360D1" w:rsidRDefault="006F695F" w:rsidP="00ED3C9D">
      <w:pPr>
        <w:pStyle w:val="NormalWeb"/>
        <w:jc w:val="both"/>
        <w:rPr>
          <w:color w:val="000000" w:themeColor="text1"/>
        </w:rPr>
      </w:pPr>
      <w:r w:rsidRPr="005360D1">
        <w:rPr>
          <w:color w:val="000000" w:themeColor="text1"/>
        </w:rPr>
        <w:t>O docente não poderá ser transferido de disciplina, grau ou turno diferentes daqueles para os quais foi contratado, salvo com consentimento expresso ou mediante solicitação do mesmo.</w:t>
      </w:r>
    </w:p>
    <w:p w14:paraId="3AC3E921"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 -</w:t>
      </w:r>
      <w:r w:rsidR="0053306D" w:rsidRPr="005360D1">
        <w:rPr>
          <w:rStyle w:val="Forte"/>
          <w:color w:val="000000" w:themeColor="text1"/>
        </w:rPr>
        <w:t xml:space="preserve"> </w:t>
      </w:r>
      <w:r w:rsidRPr="005360D1">
        <w:rPr>
          <w:color w:val="000000" w:themeColor="text1"/>
        </w:rPr>
        <w:t>O pedido do professor, assim como seu consentimento expresso, deverá ser formalizado através de documento escrito, onde constem o nome completo das partes e seus respectivos endereços, devidamente assinado por ambos, e protocolizado no SINPES;</w:t>
      </w:r>
    </w:p>
    <w:p w14:paraId="08D36F1C" w14:textId="77777777" w:rsidR="006F695F" w:rsidRPr="005360D1" w:rsidRDefault="006F695F" w:rsidP="00ED3C9D">
      <w:pPr>
        <w:pStyle w:val="NormalWeb"/>
        <w:jc w:val="both"/>
        <w:rPr>
          <w:color w:val="000000" w:themeColor="text1"/>
        </w:rPr>
      </w:pPr>
      <w:r w:rsidRPr="005360D1">
        <w:rPr>
          <w:rStyle w:val="Forte"/>
          <w:color w:val="000000" w:themeColor="text1"/>
        </w:rPr>
        <w:t>Parágrafo segundo -</w:t>
      </w:r>
      <w:r w:rsidR="0053306D" w:rsidRPr="005360D1">
        <w:rPr>
          <w:rStyle w:val="Forte"/>
          <w:color w:val="000000" w:themeColor="text1"/>
        </w:rPr>
        <w:t xml:space="preserve"> </w:t>
      </w:r>
      <w:r w:rsidRPr="005360D1">
        <w:rPr>
          <w:color w:val="000000" w:themeColor="text1"/>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325A29AA"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QUARTA - CRECHES </w:t>
      </w:r>
    </w:p>
    <w:p w14:paraId="47FD23D7" w14:textId="77777777" w:rsidR="006F695F" w:rsidRPr="005360D1" w:rsidRDefault="006F695F" w:rsidP="00ED3C9D">
      <w:pPr>
        <w:pStyle w:val="NormalWeb"/>
        <w:jc w:val="both"/>
        <w:rPr>
          <w:color w:val="000000" w:themeColor="text1"/>
        </w:rPr>
      </w:pPr>
      <w:r w:rsidRPr="005360D1">
        <w:rPr>
          <w:color w:val="000000" w:themeColor="text1"/>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5554DB13"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QUINTA - REGISTRO DÚPLICE DE NOTAS </w:t>
      </w:r>
    </w:p>
    <w:p w14:paraId="33655E4A" w14:textId="77777777" w:rsidR="006F695F" w:rsidRPr="005360D1" w:rsidRDefault="006F695F" w:rsidP="00ED3C9D">
      <w:pPr>
        <w:pStyle w:val="NormalWeb"/>
        <w:jc w:val="both"/>
        <w:rPr>
          <w:color w:val="000000" w:themeColor="text1"/>
        </w:rPr>
      </w:pPr>
      <w:r w:rsidRPr="005360D1">
        <w:rPr>
          <w:color w:val="000000" w:themeColor="text1"/>
        </w:rPr>
        <w:t>As Instituições de Ensino Superior deverão escolher, entre o registro de notas anotado em livro próprio ou digitado no sistema, ficando vedada a imposição ao docente da realização do registro dúplice.</w:t>
      </w:r>
    </w:p>
    <w:p w14:paraId="1792F468" w14:textId="74BA7E08" w:rsidR="00965C0C" w:rsidRPr="005360D1" w:rsidRDefault="00965C0C" w:rsidP="00965C0C">
      <w:pPr>
        <w:jc w:val="both"/>
        <w:rPr>
          <w:rFonts w:eastAsia="Times New Roman"/>
          <w:b/>
          <w:bCs/>
          <w:color w:val="000000" w:themeColor="text1"/>
        </w:rPr>
      </w:pPr>
      <w:r w:rsidRPr="005360D1">
        <w:rPr>
          <w:rFonts w:eastAsia="Times New Roman"/>
          <w:b/>
          <w:bCs/>
          <w:color w:val="000000" w:themeColor="text1"/>
        </w:rPr>
        <w:t xml:space="preserve">CLÁUSULA TRIGÉSIMA </w:t>
      </w:r>
      <w:r w:rsidR="006075D4" w:rsidRPr="005360D1">
        <w:rPr>
          <w:rFonts w:eastAsia="Times New Roman"/>
          <w:b/>
          <w:bCs/>
          <w:color w:val="000000" w:themeColor="text1"/>
        </w:rPr>
        <w:t>SEXTA</w:t>
      </w:r>
      <w:r w:rsidRPr="005360D1">
        <w:rPr>
          <w:rFonts w:eastAsia="Times New Roman"/>
          <w:b/>
          <w:bCs/>
          <w:color w:val="000000" w:themeColor="text1"/>
        </w:rPr>
        <w:t xml:space="preserve"> - CARGA HORÁRIA </w:t>
      </w:r>
    </w:p>
    <w:p w14:paraId="7BB6ED41" w14:textId="77777777" w:rsidR="00895F74" w:rsidRPr="005360D1" w:rsidRDefault="00895F74" w:rsidP="00895F74">
      <w:pPr>
        <w:pStyle w:val="NormalWeb"/>
        <w:jc w:val="both"/>
        <w:rPr>
          <w:color w:val="000000" w:themeColor="text1"/>
        </w:rPr>
      </w:pPr>
      <w:r w:rsidRPr="005360D1">
        <w:rPr>
          <w:color w:val="000000" w:themeColor="text1"/>
        </w:rPr>
        <w:t>A jornada de trabalho limite do professor é regulada pela legislação pertinente.</w:t>
      </w:r>
    </w:p>
    <w:p w14:paraId="33B8CEA6" w14:textId="77777777" w:rsidR="00965C0C" w:rsidRPr="005360D1" w:rsidRDefault="00CF161A" w:rsidP="00965C0C">
      <w:pPr>
        <w:pStyle w:val="NormalWeb"/>
        <w:jc w:val="both"/>
        <w:rPr>
          <w:color w:val="000000" w:themeColor="text1"/>
        </w:rPr>
      </w:pPr>
      <w:r w:rsidRPr="005360D1">
        <w:rPr>
          <w:b/>
          <w:color w:val="000000" w:themeColor="text1"/>
        </w:rPr>
        <w:t xml:space="preserve">Parágrafo primeiro - </w:t>
      </w:r>
      <w:r w:rsidR="00965C0C" w:rsidRPr="005360D1">
        <w:rPr>
          <w:color w:val="000000" w:themeColor="text1"/>
        </w:rPr>
        <w:t xml:space="preserve">O corpo docente poderá, </w:t>
      </w:r>
      <w:r w:rsidRPr="005360D1">
        <w:rPr>
          <w:color w:val="000000" w:themeColor="text1"/>
        </w:rPr>
        <w:t xml:space="preserve">ainda, </w:t>
      </w:r>
      <w:r w:rsidR="00965C0C" w:rsidRPr="005360D1">
        <w:rPr>
          <w:color w:val="000000" w:themeColor="text1"/>
        </w:rPr>
        <w:t xml:space="preserve">nos termos da legislação vigente, </w:t>
      </w:r>
      <w:r w:rsidRPr="005360D1">
        <w:rPr>
          <w:color w:val="000000" w:themeColor="text1"/>
        </w:rPr>
        <w:t xml:space="preserve">ajustar pactuação específica para </w:t>
      </w:r>
      <w:r w:rsidR="00965C0C" w:rsidRPr="005360D1">
        <w:rPr>
          <w:color w:val="000000" w:themeColor="text1"/>
        </w:rPr>
        <w:t>prestar trabalho em regime de 36 a 40 horas semanais, na mesma instituição universitária, nele reservado pelo menos 50% (cinquenta por cento) do tempo para estudos, pesquisa, trabalho de extensão, gestão, planejamento e avaliação.</w:t>
      </w:r>
    </w:p>
    <w:p w14:paraId="53DC8FD8" w14:textId="77777777" w:rsidR="00965C0C" w:rsidRPr="005360D1" w:rsidRDefault="00965C0C" w:rsidP="00965C0C">
      <w:pPr>
        <w:pStyle w:val="default"/>
        <w:jc w:val="both"/>
        <w:rPr>
          <w:color w:val="000000" w:themeColor="text1"/>
        </w:rPr>
      </w:pPr>
      <w:r w:rsidRPr="005360D1">
        <w:rPr>
          <w:rStyle w:val="Forte"/>
          <w:color w:val="000000" w:themeColor="text1"/>
        </w:rPr>
        <w:t xml:space="preserve">Parágrafo </w:t>
      </w:r>
      <w:r w:rsidR="00CF161A" w:rsidRPr="005360D1">
        <w:rPr>
          <w:rStyle w:val="Forte"/>
          <w:color w:val="000000" w:themeColor="text1"/>
        </w:rPr>
        <w:t>segundo</w:t>
      </w:r>
      <w:r w:rsidRPr="005360D1">
        <w:rPr>
          <w:rStyle w:val="Forte"/>
          <w:color w:val="000000" w:themeColor="text1"/>
        </w:rPr>
        <w:t xml:space="preserve"> </w:t>
      </w:r>
      <w:r w:rsidRPr="005360D1">
        <w:rPr>
          <w:color w:val="000000" w:themeColor="text1"/>
        </w:rPr>
        <w:t>-</w:t>
      </w:r>
      <w:r w:rsidRPr="005360D1">
        <w:rPr>
          <w:rStyle w:val="Forte"/>
          <w:color w:val="000000" w:themeColor="text1"/>
        </w:rPr>
        <w:t xml:space="preserve"> </w:t>
      </w:r>
      <w:r w:rsidRPr="005360D1">
        <w:rPr>
          <w:color w:val="000000" w:themeColor="text1"/>
        </w:rPr>
        <w:t>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4F872DA1" w14:textId="77777777" w:rsidR="00965C0C" w:rsidRPr="005360D1" w:rsidRDefault="00965C0C" w:rsidP="00965C0C">
      <w:pPr>
        <w:pStyle w:val="NormalWeb"/>
        <w:jc w:val="both"/>
        <w:rPr>
          <w:color w:val="000000" w:themeColor="text1"/>
        </w:rPr>
      </w:pPr>
      <w:r w:rsidRPr="005360D1">
        <w:rPr>
          <w:rStyle w:val="Forte"/>
          <w:color w:val="000000" w:themeColor="text1"/>
        </w:rPr>
        <w:t xml:space="preserve">Parágrafo terceiro: </w:t>
      </w:r>
      <w:r w:rsidRPr="005360D1">
        <w:rPr>
          <w:color w:val="000000" w:themeColor="text1"/>
        </w:rPr>
        <w:t xml:space="preserve">Para os contratos de trabalho regidos no sistema previsto no </w:t>
      </w:r>
      <w:r w:rsidR="00CF161A" w:rsidRPr="005360D1">
        <w:rPr>
          <w:color w:val="000000" w:themeColor="text1"/>
        </w:rPr>
        <w:t>parágrafo primeiro</w:t>
      </w:r>
      <w:r w:rsidRPr="005360D1">
        <w:rPr>
          <w:i/>
          <w:color w:val="000000" w:themeColor="text1"/>
        </w:rPr>
        <w:t xml:space="preserve"> </w:t>
      </w:r>
      <w:r w:rsidRPr="005360D1">
        <w:rPr>
          <w:color w:val="000000" w:themeColor="text1"/>
        </w:rPr>
        <w:t>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0FEE635D" w14:textId="77777777" w:rsidR="00965C0C" w:rsidRPr="005360D1" w:rsidRDefault="00965C0C" w:rsidP="00965C0C">
      <w:pPr>
        <w:pStyle w:val="default"/>
        <w:jc w:val="both"/>
        <w:rPr>
          <w:color w:val="000000" w:themeColor="text1"/>
        </w:rPr>
      </w:pPr>
      <w:r w:rsidRPr="005360D1">
        <w:rPr>
          <w:rStyle w:val="Forte"/>
          <w:color w:val="000000" w:themeColor="text1"/>
        </w:rPr>
        <w:t xml:space="preserve">Parágrafo Quarto: </w:t>
      </w:r>
      <w:r w:rsidRPr="005360D1">
        <w:rPr>
          <w:color w:val="000000" w:themeColor="text1"/>
        </w:rPr>
        <w:t xml:space="preserve">Para os professores que não se enquadrem no parágrafo </w:t>
      </w:r>
      <w:r w:rsidR="00CF161A" w:rsidRPr="005360D1">
        <w:rPr>
          <w:color w:val="000000" w:themeColor="text1"/>
        </w:rPr>
        <w:t>segundo</w:t>
      </w:r>
      <w:r w:rsidRPr="005360D1">
        <w:rPr>
          <w:color w:val="000000" w:themeColor="text1"/>
        </w:rPr>
        <w:t xml:space="preserve"> da presente cláusula são requisitos de validade do acordo escrito para elastecimento do intervalo intrajornada, tratado pelo caput do artigo 71 da CLT, a inserção do nome completo das partes acordantes e de seus respectivos endereços, suas assinaturas e a devida protocolização da avença no SINPES.</w:t>
      </w:r>
    </w:p>
    <w:p w14:paraId="5CF1CF93" w14:textId="77777777" w:rsidR="00E54ECA" w:rsidRDefault="00E54ECA" w:rsidP="00BA7B3D">
      <w:pPr>
        <w:jc w:val="center"/>
        <w:rPr>
          <w:rFonts w:eastAsia="Times New Roman"/>
          <w:b/>
          <w:bCs/>
          <w:color w:val="000000" w:themeColor="text1"/>
        </w:rPr>
      </w:pPr>
    </w:p>
    <w:p w14:paraId="4766B383" w14:textId="24D13C96" w:rsidR="006F695F" w:rsidRPr="005360D1" w:rsidRDefault="006F695F" w:rsidP="00BA7B3D">
      <w:pPr>
        <w:jc w:val="center"/>
        <w:rPr>
          <w:rFonts w:eastAsia="Times New Roman"/>
          <w:b/>
          <w:bCs/>
          <w:color w:val="000000" w:themeColor="text1"/>
        </w:rPr>
      </w:pPr>
      <w:r w:rsidRPr="005360D1">
        <w:rPr>
          <w:rFonts w:eastAsia="Times New Roman"/>
          <w:b/>
          <w:bCs/>
          <w:color w:val="000000" w:themeColor="text1"/>
        </w:rPr>
        <w:t>Intervalos para Descanso</w:t>
      </w:r>
    </w:p>
    <w:p w14:paraId="4A01826E" w14:textId="77777777" w:rsidR="006F695F" w:rsidRPr="005360D1" w:rsidRDefault="006F695F" w:rsidP="00ED3C9D">
      <w:pPr>
        <w:jc w:val="both"/>
        <w:rPr>
          <w:rFonts w:eastAsia="Times New Roman"/>
          <w:b/>
          <w:bCs/>
          <w:color w:val="000000" w:themeColor="text1"/>
        </w:rPr>
      </w:pPr>
    </w:p>
    <w:p w14:paraId="36F587A2" w14:textId="22A6F912" w:rsidR="006F695F" w:rsidRPr="005360D1" w:rsidRDefault="006F695F" w:rsidP="00ED3C9D">
      <w:pPr>
        <w:jc w:val="both"/>
        <w:rPr>
          <w:rFonts w:eastAsia="Times New Roman"/>
          <w:color w:val="000000" w:themeColor="text1"/>
        </w:rPr>
      </w:pPr>
      <w:r w:rsidRPr="005360D1">
        <w:rPr>
          <w:rFonts w:eastAsia="Times New Roman"/>
          <w:b/>
          <w:bCs/>
          <w:color w:val="000000" w:themeColor="text1"/>
        </w:rPr>
        <w:t>CLÁUSULA</w:t>
      </w:r>
      <w:r w:rsidR="00EE39E3" w:rsidRPr="005360D1">
        <w:rPr>
          <w:rFonts w:eastAsia="Times New Roman"/>
          <w:b/>
          <w:bCs/>
          <w:color w:val="000000" w:themeColor="text1"/>
        </w:rPr>
        <w:t xml:space="preserve"> </w:t>
      </w:r>
      <w:r w:rsidR="005D2130" w:rsidRPr="005360D1">
        <w:rPr>
          <w:rFonts w:eastAsia="Times New Roman"/>
          <w:b/>
          <w:bCs/>
          <w:color w:val="000000" w:themeColor="text1"/>
        </w:rPr>
        <w:t xml:space="preserve">TRIGÉSIMA </w:t>
      </w:r>
      <w:r w:rsidR="006075D4" w:rsidRPr="005360D1">
        <w:rPr>
          <w:rFonts w:eastAsia="Times New Roman"/>
          <w:b/>
          <w:bCs/>
          <w:color w:val="000000" w:themeColor="text1"/>
        </w:rPr>
        <w:t>SÉTIMA</w:t>
      </w:r>
      <w:r w:rsidR="005D2130" w:rsidRPr="005360D1">
        <w:rPr>
          <w:rFonts w:eastAsia="Times New Roman"/>
          <w:b/>
          <w:bCs/>
          <w:color w:val="000000" w:themeColor="text1"/>
        </w:rPr>
        <w:t xml:space="preserve"> </w:t>
      </w:r>
      <w:r w:rsidRPr="005360D1">
        <w:rPr>
          <w:rFonts w:eastAsia="Times New Roman"/>
          <w:b/>
          <w:bCs/>
          <w:color w:val="000000" w:themeColor="text1"/>
        </w:rPr>
        <w:t>- DO INTERVALO INT</w:t>
      </w:r>
      <w:r w:rsidR="00EE39E3" w:rsidRPr="005360D1">
        <w:rPr>
          <w:rFonts w:eastAsia="Times New Roman"/>
          <w:b/>
          <w:bCs/>
          <w:color w:val="000000" w:themeColor="text1"/>
        </w:rPr>
        <w:t>ERJORNADA</w:t>
      </w:r>
      <w:r w:rsidRPr="005360D1">
        <w:rPr>
          <w:rFonts w:eastAsia="Times New Roman"/>
          <w:b/>
          <w:bCs/>
          <w:color w:val="000000" w:themeColor="text1"/>
        </w:rPr>
        <w:t xml:space="preserve"> </w:t>
      </w:r>
    </w:p>
    <w:p w14:paraId="04612B3F" w14:textId="77777777" w:rsidR="006F695F" w:rsidRPr="005360D1" w:rsidRDefault="006F695F" w:rsidP="00ED3C9D">
      <w:pPr>
        <w:pStyle w:val="NormalWeb"/>
        <w:jc w:val="both"/>
        <w:rPr>
          <w:color w:val="000000" w:themeColor="text1"/>
        </w:rPr>
      </w:pPr>
      <w:r w:rsidRPr="005360D1">
        <w:rPr>
          <w:color w:val="000000" w:themeColor="text1"/>
        </w:rPr>
        <w:t xml:space="preserve">Os professores farão jus a intervalo interjornada de 11 horas a que se refere o artigo 66 da CLT, adotando-se a hora de 52 minutos e 30 segundos estabelecida pelo artigo 73, § 1º da CLT para efeito do cômputo do intervalo no período compreendido entre 22h00m </w:t>
      </w:r>
      <w:r w:rsidR="00BA7B3D" w:rsidRPr="005360D1">
        <w:rPr>
          <w:color w:val="000000" w:themeColor="text1"/>
        </w:rPr>
        <w:t>de um dia e 5h00m do dia subsequ</w:t>
      </w:r>
      <w:r w:rsidRPr="005360D1">
        <w:rPr>
          <w:color w:val="000000" w:themeColor="text1"/>
        </w:rPr>
        <w:t>ente.</w:t>
      </w:r>
    </w:p>
    <w:p w14:paraId="1EC4B7C0"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Faltas</w:t>
      </w:r>
    </w:p>
    <w:p w14:paraId="7BCA0C80" w14:textId="77777777" w:rsidR="00895F74" w:rsidRPr="005360D1" w:rsidRDefault="00895F74" w:rsidP="00895F74">
      <w:pPr>
        <w:jc w:val="both"/>
        <w:rPr>
          <w:rFonts w:eastAsia="Times New Roman"/>
          <w:b/>
          <w:bCs/>
          <w:color w:val="000000" w:themeColor="text1"/>
        </w:rPr>
      </w:pPr>
    </w:p>
    <w:p w14:paraId="114E7CD8" w14:textId="2FB3C328"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TRIGÉSIMA </w:t>
      </w:r>
      <w:r w:rsidR="006075D4" w:rsidRPr="005360D1">
        <w:rPr>
          <w:rFonts w:eastAsia="Times New Roman"/>
          <w:b/>
          <w:bCs/>
          <w:color w:val="000000" w:themeColor="text1"/>
        </w:rPr>
        <w:t>OITAVA</w:t>
      </w:r>
      <w:r w:rsidRPr="005360D1">
        <w:rPr>
          <w:rFonts w:eastAsia="Times New Roman"/>
          <w:b/>
          <w:bCs/>
          <w:color w:val="000000" w:themeColor="text1"/>
        </w:rPr>
        <w:t xml:space="preserve"> - FALTAS POR MOTIVO DE DOENÇA </w:t>
      </w:r>
    </w:p>
    <w:p w14:paraId="0B182524" w14:textId="77777777" w:rsidR="00895F74" w:rsidRPr="005360D1" w:rsidRDefault="00895F74" w:rsidP="00895F74">
      <w:pPr>
        <w:pStyle w:val="NormalWeb"/>
        <w:jc w:val="both"/>
        <w:rPr>
          <w:color w:val="000000" w:themeColor="text1"/>
        </w:rPr>
      </w:pPr>
      <w:r w:rsidRPr="005360D1">
        <w:rPr>
          <w:color w:val="000000" w:themeColor="text1"/>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3855922C" w14:textId="7B0C02D2"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w:t>
      </w:r>
      <w:r w:rsidR="006075D4" w:rsidRPr="005360D1">
        <w:rPr>
          <w:rFonts w:eastAsia="Times New Roman"/>
          <w:b/>
          <w:bCs/>
          <w:color w:val="000000" w:themeColor="text1"/>
        </w:rPr>
        <w:t xml:space="preserve">TRIGÉSIMA NONA - </w:t>
      </w:r>
      <w:r w:rsidRPr="005360D1">
        <w:rPr>
          <w:rFonts w:eastAsia="Times New Roman"/>
          <w:b/>
          <w:bCs/>
          <w:color w:val="000000" w:themeColor="text1"/>
        </w:rPr>
        <w:t xml:space="preserve">FALTAS POR MOTIVO DE GALA OU LUTO </w:t>
      </w:r>
    </w:p>
    <w:p w14:paraId="45D56F63" w14:textId="77777777" w:rsidR="00895F74" w:rsidRPr="005360D1" w:rsidRDefault="00895F74" w:rsidP="00895F74">
      <w:pPr>
        <w:pStyle w:val="NormalWeb"/>
        <w:jc w:val="both"/>
        <w:rPr>
          <w:color w:val="000000" w:themeColor="text1"/>
        </w:rPr>
      </w:pPr>
      <w:r w:rsidRPr="005360D1">
        <w:rPr>
          <w:color w:val="000000" w:themeColor="text1"/>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281EF4CB" w14:textId="748677C6"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 ABONO DE FALTAS AO ESTUDANTE </w:t>
      </w:r>
    </w:p>
    <w:p w14:paraId="46A1E2B1" w14:textId="77777777" w:rsidR="00895F74" w:rsidRPr="005360D1" w:rsidRDefault="00895F74" w:rsidP="00895F74">
      <w:pPr>
        <w:pStyle w:val="NormalWeb"/>
        <w:jc w:val="both"/>
        <w:rPr>
          <w:color w:val="000000" w:themeColor="text1"/>
        </w:rPr>
      </w:pPr>
      <w:r w:rsidRPr="005360D1">
        <w:rPr>
          <w:color w:val="000000" w:themeColor="text1"/>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4B827D10" w14:textId="77777777" w:rsidR="00895F74" w:rsidRPr="005360D1" w:rsidRDefault="00895F74" w:rsidP="00895F74">
      <w:pPr>
        <w:pStyle w:val="NormalWeb"/>
        <w:jc w:val="both"/>
        <w:rPr>
          <w:color w:val="000000" w:themeColor="text1"/>
        </w:rPr>
      </w:pPr>
      <w:r w:rsidRPr="005360D1">
        <w:rPr>
          <w:rStyle w:val="Forte"/>
          <w:color w:val="000000" w:themeColor="text1"/>
        </w:rPr>
        <w:t>Parágrafo único -</w:t>
      </w:r>
      <w:r w:rsidRPr="005360D1">
        <w:rPr>
          <w:color w:val="000000" w:themeColor="text1"/>
        </w:rPr>
        <w:t> As horas faltadas serão repostas, conforme solicitação da empresa, desde que em horário em que o professor não tenha outro compromisso profissional já assumido, sob pena de não serem abonadas.</w:t>
      </w:r>
    </w:p>
    <w:p w14:paraId="6804A3B4" w14:textId="6E6C8035"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PRIMEIRA</w:t>
      </w:r>
      <w:r w:rsidRPr="005360D1">
        <w:rPr>
          <w:rFonts w:eastAsia="Times New Roman"/>
          <w:b/>
          <w:bCs/>
          <w:color w:val="000000" w:themeColor="text1"/>
        </w:rPr>
        <w:t xml:space="preserve"> - ATESTADOS MÉDICOS </w:t>
      </w:r>
    </w:p>
    <w:p w14:paraId="150928E1" w14:textId="77777777" w:rsidR="00895F74" w:rsidRPr="005360D1" w:rsidRDefault="00895F74" w:rsidP="00895F74">
      <w:pPr>
        <w:pStyle w:val="NormalWeb"/>
        <w:jc w:val="both"/>
        <w:rPr>
          <w:color w:val="000000" w:themeColor="text1"/>
        </w:rPr>
      </w:pPr>
      <w:r w:rsidRPr="005360D1">
        <w:rPr>
          <w:color w:val="000000" w:themeColor="text1"/>
        </w:rPr>
        <w:t>Os atestados médicos, para justificação de faltas ou afastamento do trabalho, deverão seguir a ordem preferencial prevista em lei para terem eficácia jurídica, ou, alternativamente, a critério do professor, serem vistados por médico da empresa, quando nela existente, excetuados os relativos à Previdência Social, para os quais não se poderá opor nenhum óbice.</w:t>
      </w:r>
    </w:p>
    <w:p w14:paraId="1B71F637" w14:textId="77777777" w:rsidR="00895F74" w:rsidRPr="005360D1" w:rsidRDefault="00895F74" w:rsidP="00895F74">
      <w:pPr>
        <w:pStyle w:val="NormalWeb"/>
        <w:jc w:val="both"/>
        <w:rPr>
          <w:color w:val="000000" w:themeColor="text1"/>
        </w:rPr>
      </w:pPr>
      <w:r w:rsidRPr="005360D1">
        <w:rPr>
          <w:rStyle w:val="Forte"/>
          <w:color w:val="000000" w:themeColor="text1"/>
        </w:rPr>
        <w:t>Parágrafo único -</w:t>
      </w:r>
      <w:r w:rsidRPr="005360D1">
        <w:rPr>
          <w:color w:val="000000" w:themeColor="text1"/>
        </w:rPr>
        <w:t> Os atestados deverão ser entregues ao empregador no menor espaço de tempo possível, até o prazo máximo de 3 (três) dias após o retorno ao trabalho.</w:t>
      </w:r>
    </w:p>
    <w:p w14:paraId="7DFF517A"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Outras disposições sobre jornada</w:t>
      </w:r>
    </w:p>
    <w:p w14:paraId="46E5A9AF" w14:textId="77777777" w:rsidR="00895F74" w:rsidRPr="005360D1" w:rsidRDefault="00895F74" w:rsidP="00895F74">
      <w:pPr>
        <w:jc w:val="both"/>
        <w:rPr>
          <w:rFonts w:eastAsia="Times New Roman"/>
          <w:b/>
          <w:bCs/>
          <w:color w:val="000000" w:themeColor="text1"/>
        </w:rPr>
      </w:pPr>
    </w:p>
    <w:p w14:paraId="73AB7BDB" w14:textId="31751FA9"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SEGUNDA</w:t>
      </w:r>
      <w:r w:rsidRPr="005360D1">
        <w:rPr>
          <w:rFonts w:eastAsia="Times New Roman"/>
          <w:b/>
          <w:bCs/>
          <w:color w:val="000000" w:themeColor="text1"/>
        </w:rPr>
        <w:t xml:space="preserve"> - DIA DO PROFESSOR </w:t>
      </w:r>
    </w:p>
    <w:p w14:paraId="14BB863C" w14:textId="77777777" w:rsidR="00895F74" w:rsidRPr="005360D1" w:rsidRDefault="00895F74" w:rsidP="00895F74">
      <w:pPr>
        <w:pStyle w:val="NormalWeb"/>
        <w:jc w:val="both"/>
        <w:rPr>
          <w:color w:val="000000" w:themeColor="text1"/>
        </w:rPr>
      </w:pPr>
      <w:r w:rsidRPr="005360D1">
        <w:rPr>
          <w:color w:val="000000" w:themeColor="text1"/>
        </w:rPr>
        <w:t>Como Dia do Professor fica consagrado o dia 15 de outubro, cuja comemoração dar-se-á com a dispensa de 01 (um) dia de serviço, sem prejuízo da remuneração.</w:t>
      </w:r>
    </w:p>
    <w:p w14:paraId="16CDFB1C" w14:textId="77777777" w:rsidR="00E54ECA" w:rsidRDefault="00E54ECA" w:rsidP="00895F74">
      <w:pPr>
        <w:jc w:val="center"/>
        <w:rPr>
          <w:rFonts w:eastAsia="Times New Roman"/>
          <w:b/>
          <w:bCs/>
          <w:color w:val="000000" w:themeColor="text1"/>
        </w:rPr>
      </w:pPr>
    </w:p>
    <w:p w14:paraId="7C40BC57" w14:textId="77777777" w:rsidR="00B83702" w:rsidRDefault="00B83702" w:rsidP="00895F74">
      <w:pPr>
        <w:jc w:val="center"/>
        <w:rPr>
          <w:rFonts w:eastAsia="Times New Roman"/>
          <w:b/>
          <w:bCs/>
          <w:color w:val="000000" w:themeColor="text1"/>
        </w:rPr>
      </w:pPr>
    </w:p>
    <w:p w14:paraId="79196111" w14:textId="023D144F"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Férias e Licenças</w:t>
      </w:r>
    </w:p>
    <w:p w14:paraId="5DADCEFF"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Remuneração de Férias</w:t>
      </w:r>
    </w:p>
    <w:p w14:paraId="6FEAF65C" w14:textId="77777777" w:rsidR="00895F74" w:rsidRPr="005360D1" w:rsidRDefault="00895F74" w:rsidP="00895F74">
      <w:pPr>
        <w:jc w:val="both"/>
        <w:rPr>
          <w:rFonts w:eastAsia="Times New Roman"/>
          <w:b/>
          <w:bCs/>
          <w:color w:val="000000" w:themeColor="text1"/>
        </w:rPr>
      </w:pPr>
    </w:p>
    <w:p w14:paraId="23FA0C94" w14:textId="382C5C75"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TERCEIRA</w:t>
      </w:r>
      <w:r w:rsidRPr="005360D1">
        <w:rPr>
          <w:rFonts w:eastAsia="Times New Roman"/>
          <w:b/>
          <w:bCs/>
          <w:color w:val="000000" w:themeColor="text1"/>
        </w:rPr>
        <w:t xml:space="preserve"> - DAS FÉRIAS </w:t>
      </w:r>
    </w:p>
    <w:p w14:paraId="4AC145A2" w14:textId="77777777" w:rsidR="00895F74" w:rsidRPr="005360D1" w:rsidRDefault="00895F74" w:rsidP="00895F74">
      <w:pPr>
        <w:pStyle w:val="NormalWeb"/>
        <w:jc w:val="both"/>
        <w:rPr>
          <w:color w:val="000000" w:themeColor="text1"/>
        </w:rPr>
      </w:pPr>
      <w:r w:rsidRPr="005360D1">
        <w:rPr>
          <w:color w:val="000000" w:themeColor="text1"/>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739936B5"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Saúde e Segurança do Trabalhador</w:t>
      </w:r>
    </w:p>
    <w:p w14:paraId="57D4BC4F"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Primeiros Socorros</w:t>
      </w:r>
    </w:p>
    <w:p w14:paraId="1748F499" w14:textId="77777777" w:rsidR="00895F74" w:rsidRPr="005360D1" w:rsidRDefault="00895F74" w:rsidP="00895F74">
      <w:pPr>
        <w:jc w:val="both"/>
        <w:rPr>
          <w:rFonts w:eastAsia="Times New Roman"/>
          <w:b/>
          <w:bCs/>
          <w:color w:val="000000" w:themeColor="text1"/>
        </w:rPr>
      </w:pPr>
    </w:p>
    <w:p w14:paraId="64DC5983" w14:textId="1080464E" w:rsidR="00895F74" w:rsidRPr="005360D1" w:rsidRDefault="00895F74" w:rsidP="00895F74">
      <w:pPr>
        <w:jc w:val="both"/>
        <w:rPr>
          <w:rFonts w:eastAsia="Times New Roman"/>
          <w:b/>
          <w:bCs/>
          <w:color w:val="000000" w:themeColor="text1"/>
        </w:rPr>
      </w:pPr>
      <w:r w:rsidRPr="005360D1">
        <w:rPr>
          <w:rFonts w:eastAsia="Times New Roman"/>
          <w:b/>
          <w:bCs/>
          <w:color w:val="000000" w:themeColor="text1"/>
        </w:rPr>
        <w:t>CLÁUSULA QUADRAGÉSIMA QU</w:t>
      </w:r>
      <w:r w:rsidR="008F6E29" w:rsidRPr="005360D1">
        <w:rPr>
          <w:rFonts w:eastAsia="Times New Roman"/>
          <w:b/>
          <w:bCs/>
          <w:color w:val="000000" w:themeColor="text1"/>
        </w:rPr>
        <w:t>ARTA</w:t>
      </w:r>
      <w:r w:rsidRPr="005360D1">
        <w:rPr>
          <w:rFonts w:eastAsia="Times New Roman"/>
          <w:b/>
          <w:bCs/>
          <w:color w:val="000000" w:themeColor="text1"/>
        </w:rPr>
        <w:t xml:space="preserve"> - PRIMEIROS SOCORROS </w:t>
      </w:r>
    </w:p>
    <w:p w14:paraId="7462DED0" w14:textId="77777777" w:rsidR="00895F74" w:rsidRPr="005360D1" w:rsidRDefault="00895F74" w:rsidP="00895F74">
      <w:pPr>
        <w:pStyle w:val="NormalWeb"/>
        <w:jc w:val="both"/>
        <w:rPr>
          <w:color w:val="000000" w:themeColor="text1"/>
        </w:rPr>
      </w:pPr>
      <w:r w:rsidRPr="005360D1">
        <w:rPr>
          <w:color w:val="000000" w:themeColor="text1"/>
        </w:rPr>
        <w:t>Os estabelecimentos de ensino manterão equipamentos de primeiros socorros nos locais de trabalho.</w:t>
      </w:r>
    </w:p>
    <w:p w14:paraId="100AC4CE" w14:textId="1BFE2545" w:rsidR="00B40EDC" w:rsidRPr="005360D1" w:rsidRDefault="006D2E99" w:rsidP="00B40EDC">
      <w:pPr>
        <w:jc w:val="center"/>
        <w:rPr>
          <w:rFonts w:eastAsia="Times New Roman"/>
          <w:b/>
          <w:bCs/>
          <w:color w:val="000000" w:themeColor="text1"/>
        </w:rPr>
      </w:pPr>
      <w:r w:rsidRPr="005360D1">
        <w:rPr>
          <w:rFonts w:eastAsia="Times New Roman"/>
          <w:b/>
          <w:bCs/>
          <w:color w:val="000000" w:themeColor="text1"/>
        </w:rPr>
        <w:t>Ensino a</w:t>
      </w:r>
      <w:r w:rsidR="00B40EDC" w:rsidRPr="005360D1">
        <w:rPr>
          <w:rFonts w:eastAsia="Times New Roman"/>
          <w:b/>
          <w:bCs/>
          <w:color w:val="000000" w:themeColor="text1"/>
        </w:rPr>
        <w:t xml:space="preserve"> Distância</w:t>
      </w:r>
    </w:p>
    <w:p w14:paraId="082CD467" w14:textId="77777777" w:rsidR="00B40EDC" w:rsidRPr="005360D1" w:rsidRDefault="00B40EDC" w:rsidP="00B40EDC">
      <w:pPr>
        <w:jc w:val="center"/>
        <w:rPr>
          <w:rFonts w:eastAsia="Times New Roman"/>
          <w:b/>
          <w:bCs/>
          <w:color w:val="000000" w:themeColor="text1"/>
        </w:rPr>
      </w:pPr>
    </w:p>
    <w:p w14:paraId="3ADD246C" w14:textId="252F3738" w:rsidR="00B40EDC" w:rsidRPr="005360D1" w:rsidRDefault="00B40EDC" w:rsidP="00B40EDC">
      <w:pPr>
        <w:jc w:val="both"/>
        <w:rPr>
          <w:rFonts w:eastAsia="Times New Roman"/>
          <w:b/>
          <w:bCs/>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QUINTA</w:t>
      </w:r>
      <w:r w:rsidRPr="005360D1">
        <w:rPr>
          <w:rFonts w:eastAsia="Times New Roman"/>
          <w:b/>
          <w:bCs/>
          <w:color w:val="000000" w:themeColor="text1"/>
        </w:rPr>
        <w:t xml:space="preserve"> – APLICAÇÃO</w:t>
      </w:r>
    </w:p>
    <w:p w14:paraId="50CB1521" w14:textId="77777777" w:rsidR="00B40EDC" w:rsidRPr="005360D1" w:rsidRDefault="00B40EDC" w:rsidP="00B40EDC">
      <w:pPr>
        <w:jc w:val="both"/>
        <w:rPr>
          <w:rFonts w:eastAsia="Times New Roman"/>
          <w:b/>
          <w:bCs/>
          <w:color w:val="000000" w:themeColor="text1"/>
        </w:rPr>
      </w:pPr>
    </w:p>
    <w:p w14:paraId="19F68149" w14:textId="5696EE80" w:rsidR="00B40EDC" w:rsidRPr="005360D1" w:rsidRDefault="00B40EDC" w:rsidP="00B40EDC">
      <w:pPr>
        <w:jc w:val="both"/>
        <w:rPr>
          <w:rFonts w:eastAsia="Times New Roman"/>
          <w:color w:val="000000" w:themeColor="text1"/>
        </w:rPr>
      </w:pPr>
      <w:r w:rsidRPr="005360D1">
        <w:rPr>
          <w:rFonts w:eastAsia="Times New Roman"/>
          <w:color w:val="000000" w:themeColor="text1"/>
        </w:rPr>
        <w:t xml:space="preserve">Aplicam-se aos professores que trabalham na modalidade educacional ensino à distância as regras constantes do presente instrumento normativo que não forem incompatíveis com o trabalho </w:t>
      </w:r>
      <w:r w:rsidR="00D45465" w:rsidRPr="005360D1">
        <w:rPr>
          <w:rFonts w:eastAsia="Times New Roman"/>
          <w:color w:val="000000" w:themeColor="text1"/>
        </w:rPr>
        <w:t>a</w:t>
      </w:r>
      <w:r w:rsidRPr="005360D1">
        <w:rPr>
          <w:rFonts w:eastAsia="Times New Roman"/>
          <w:color w:val="000000" w:themeColor="text1"/>
        </w:rPr>
        <w:t xml:space="preserve"> distância e que não forem contrariadas por normas específicas aqui previstas.</w:t>
      </w:r>
    </w:p>
    <w:p w14:paraId="20CA8F62" w14:textId="77777777" w:rsidR="00B40EDC" w:rsidRPr="005360D1" w:rsidRDefault="00B40EDC" w:rsidP="00B40EDC">
      <w:pPr>
        <w:jc w:val="both"/>
        <w:rPr>
          <w:rFonts w:eastAsia="Times New Roman"/>
          <w:color w:val="000000" w:themeColor="text1"/>
        </w:rPr>
      </w:pPr>
    </w:p>
    <w:p w14:paraId="0420831A" w14:textId="43D8E505" w:rsidR="00B40EDC" w:rsidRPr="005360D1" w:rsidRDefault="00B40EDC" w:rsidP="00B40EDC">
      <w:pPr>
        <w:jc w:val="both"/>
        <w:rPr>
          <w:rFonts w:eastAsia="Times New Roman"/>
          <w:b/>
          <w:bCs/>
          <w:color w:val="000000" w:themeColor="text1"/>
        </w:rPr>
      </w:pPr>
      <w:r w:rsidRPr="005360D1">
        <w:rPr>
          <w:rFonts w:eastAsia="Times New Roman"/>
          <w:b/>
          <w:bCs/>
          <w:color w:val="000000" w:themeColor="text1"/>
        </w:rPr>
        <w:t>CLÁUSULA QUADRAGÉSIMA S</w:t>
      </w:r>
      <w:r w:rsidR="008F6E29" w:rsidRPr="005360D1">
        <w:rPr>
          <w:rFonts w:eastAsia="Times New Roman"/>
          <w:b/>
          <w:bCs/>
          <w:color w:val="000000" w:themeColor="text1"/>
        </w:rPr>
        <w:t>EXTA</w:t>
      </w:r>
      <w:r w:rsidRPr="005360D1">
        <w:rPr>
          <w:rFonts w:eastAsia="Times New Roman"/>
          <w:b/>
          <w:bCs/>
          <w:color w:val="000000" w:themeColor="text1"/>
        </w:rPr>
        <w:t xml:space="preserve"> – DEFINIÇÃO E PECULIARIDADES</w:t>
      </w:r>
    </w:p>
    <w:p w14:paraId="6E521F82" w14:textId="77777777" w:rsidR="00B40EDC" w:rsidRPr="005360D1" w:rsidRDefault="00B40EDC" w:rsidP="00B40EDC">
      <w:pPr>
        <w:jc w:val="both"/>
        <w:rPr>
          <w:rFonts w:eastAsia="Times New Roman"/>
          <w:b/>
          <w:bCs/>
          <w:color w:val="000000" w:themeColor="text1"/>
        </w:rPr>
      </w:pPr>
    </w:p>
    <w:p w14:paraId="5F8FBEBA" w14:textId="77777777" w:rsidR="00B40EDC" w:rsidRPr="005360D1" w:rsidRDefault="00B40EDC" w:rsidP="00B40EDC">
      <w:pPr>
        <w:jc w:val="both"/>
        <w:rPr>
          <w:rFonts w:eastAsia="Times New Roman"/>
          <w:color w:val="000000" w:themeColor="text1"/>
        </w:rPr>
      </w:pPr>
      <w:r w:rsidRPr="005360D1">
        <w:rPr>
          <w:rFonts w:eastAsia="Times New Roman"/>
          <w:color w:val="000000" w:themeColor="text1"/>
        </w:rPr>
        <w:t>A Educação a Distância (EaD) é uma modalidade educacional desenvolvida em lugares ou tempo diversos, na qual a mediação didático-pedagógica dos processos de ensino e aprendizagem ocorre com a utilização de meios e tecnologias de informação e comunicação, de forma isolada ou combinados, envolvendo estudantes, docentes e demais profissionais administrativos e operacionais.</w:t>
      </w:r>
    </w:p>
    <w:p w14:paraId="2894D331" w14:textId="77777777" w:rsidR="003819F6" w:rsidRPr="005360D1" w:rsidRDefault="003819F6" w:rsidP="00B40EDC">
      <w:pPr>
        <w:jc w:val="both"/>
        <w:rPr>
          <w:rFonts w:eastAsia="Times New Roman"/>
          <w:color w:val="000000" w:themeColor="text1"/>
        </w:rPr>
      </w:pPr>
    </w:p>
    <w:p w14:paraId="7076CEAC" w14:textId="77777777" w:rsidR="00B40EDC" w:rsidRPr="005360D1" w:rsidRDefault="00B40EDC" w:rsidP="00B40EDC">
      <w:pPr>
        <w:jc w:val="both"/>
        <w:rPr>
          <w:rFonts w:eastAsia="Times New Roman"/>
          <w:color w:val="000000" w:themeColor="text1"/>
        </w:rPr>
      </w:pPr>
      <w:r w:rsidRPr="005360D1">
        <w:rPr>
          <w:rFonts w:eastAsia="Times New Roman"/>
          <w:color w:val="000000" w:themeColor="text1"/>
        </w:rPr>
        <w:t>Parágrafo primeiro - Tendo em vista as peculiaridades nas quais se subdivide a educação a distância suas atividades serão subdivididas da seguinte forma: a) atividades preparatórias de cunho pedagógico; b) atividades preparatórias operacionais; c) aulas; d) atividades pedagógicas de apoio; e) atividades pedagógicas avaliativas; f) atividades administrativas de apoio;</w:t>
      </w:r>
    </w:p>
    <w:p w14:paraId="18E38E74" w14:textId="77777777" w:rsidR="003819F6" w:rsidRPr="005360D1" w:rsidRDefault="003819F6" w:rsidP="00B40EDC">
      <w:pPr>
        <w:jc w:val="both"/>
        <w:rPr>
          <w:rFonts w:eastAsia="Times New Roman"/>
          <w:color w:val="000000" w:themeColor="text1"/>
        </w:rPr>
      </w:pPr>
    </w:p>
    <w:p w14:paraId="6CDCB641" w14:textId="77777777" w:rsidR="003819F6" w:rsidRPr="005360D1" w:rsidRDefault="00B40EDC" w:rsidP="00BB77C5">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preparatórias de cunho pedagógico todas aquelas desenvolvidas anteriormente à interação ensino-aprendizagem com os estudantes (aula ou equivalente), por profissionais da educação e que tenham como pressuposto para sua realização a aderência, a capacidade técnico-pedagógica e a formação acadêmica de docente;</w:t>
      </w:r>
    </w:p>
    <w:p w14:paraId="6A48CBB4" w14:textId="77777777" w:rsidR="00C34738" w:rsidRPr="005360D1" w:rsidRDefault="00B40EDC" w:rsidP="00A1462B">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preparatórias operacionais todas aquelas desenvolvidas anteriormente à interação ensino-aprendizagem com os estudantes (aula ou equivalente), efetivada por auxiliares de administração escolar, e que não tenham como pressuposto para sua realização a capacidade técnica de docente;</w:t>
      </w:r>
    </w:p>
    <w:p w14:paraId="05BBAE68" w14:textId="77777777" w:rsidR="00C34738" w:rsidRPr="005360D1" w:rsidRDefault="00B40EDC" w:rsidP="00104B08">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 xml:space="preserve">Aulas, assim entendidas segundo a legislação </w:t>
      </w:r>
      <w:r w:rsidR="00C34738" w:rsidRPr="005360D1">
        <w:rPr>
          <w:rFonts w:ascii="Times New Roman" w:eastAsia="Times New Roman" w:hAnsi="Times New Roman"/>
          <w:color w:val="000000" w:themeColor="text1"/>
          <w:sz w:val="24"/>
          <w:szCs w:val="24"/>
        </w:rPr>
        <w:t>específica;</w:t>
      </w:r>
    </w:p>
    <w:p w14:paraId="0C1E827B" w14:textId="77777777" w:rsidR="00C34738" w:rsidRPr="005360D1" w:rsidRDefault="00B40EDC" w:rsidP="00C732FE">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pedagógicas de apoio todas aquelas desenvolvidas durante e posteriormente à interação ensino-aprendizagem com os estudantes (aula ou equivalente), e em prol do bom desenvolvimento desta, por profissionais da educação e que tenham como pressuposto para sua realização a aderência, a capacidade técnico-pedagógica e a formação acadêmica de docente;</w:t>
      </w:r>
    </w:p>
    <w:p w14:paraId="09807317" w14:textId="77777777" w:rsidR="00C34738" w:rsidRPr="005360D1" w:rsidRDefault="00B40EDC" w:rsidP="004C5E1D">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pedagógicas avaliativas todas aquelas desenvolvidas durante e posteriormente à interação ensino-aprendizagem com os estudantes (aula ou equivalente), e que visem aferir o nível de eficácia desse processo e do desenvolvimento das competências por parte dos educandos, individual e/ou coletivamente, por profissionais da educação e que tenham como pressuposto para sua realização a aderência, a capacidade técnico-pedagógica e a formação acadêmica de docente;</w:t>
      </w:r>
    </w:p>
    <w:p w14:paraId="1FCBFAFF" w14:textId="77777777" w:rsidR="00B40EDC" w:rsidRPr="005360D1" w:rsidRDefault="00B40EDC" w:rsidP="004C5E1D">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administrativas de apoio todas aquelas desenvolvidas durante e posteriormente à interação ensino-aprendizagem com os estudantes (aula ou equivalente), efetivada por auxiliares de administração escolar, e que não tenham como pressuposto para sua realização a capacidade técnica de docente;</w:t>
      </w:r>
    </w:p>
    <w:p w14:paraId="6F68C09B" w14:textId="77777777" w:rsidR="00B40EDC" w:rsidRPr="005360D1" w:rsidRDefault="00B40EDC" w:rsidP="00B40EDC">
      <w:pPr>
        <w:jc w:val="both"/>
        <w:rPr>
          <w:rFonts w:eastAsia="Times New Roman"/>
          <w:color w:val="000000" w:themeColor="text1"/>
        </w:rPr>
      </w:pPr>
    </w:p>
    <w:p w14:paraId="20B1EE73" w14:textId="77777777" w:rsidR="00B40EDC" w:rsidRPr="005360D1" w:rsidRDefault="00B40EDC" w:rsidP="00B40EDC">
      <w:pPr>
        <w:jc w:val="both"/>
        <w:rPr>
          <w:rFonts w:eastAsia="Times New Roman"/>
          <w:color w:val="000000" w:themeColor="text1"/>
        </w:rPr>
      </w:pPr>
      <w:r w:rsidRPr="005360D1">
        <w:rPr>
          <w:rFonts w:eastAsia="Times New Roman"/>
          <w:b/>
          <w:bCs/>
          <w:color w:val="000000" w:themeColor="text1"/>
        </w:rPr>
        <w:t>Parágrafo primeiro:</w:t>
      </w:r>
      <w:r w:rsidRPr="005360D1">
        <w:rPr>
          <w:rFonts w:eastAsia="Times New Roman"/>
          <w:color w:val="000000" w:themeColor="text1"/>
        </w:rPr>
        <w:t xml:space="preserve"> Fica expressamente vedada a utilização de pessoas que não tenham formação acadêmica, aderência e capacidade técnico-pedagógica para as atividades descritas nas letras “a”, “</w:t>
      </w:r>
      <w:r w:rsidR="00C34738" w:rsidRPr="005360D1">
        <w:rPr>
          <w:rFonts w:eastAsia="Times New Roman"/>
          <w:color w:val="000000" w:themeColor="text1"/>
        </w:rPr>
        <w:t>c</w:t>
      </w:r>
      <w:r w:rsidRPr="005360D1">
        <w:rPr>
          <w:rFonts w:eastAsia="Times New Roman"/>
          <w:color w:val="000000" w:themeColor="text1"/>
        </w:rPr>
        <w:t>”, “</w:t>
      </w:r>
      <w:r w:rsidR="00C34738" w:rsidRPr="005360D1">
        <w:rPr>
          <w:rFonts w:eastAsia="Times New Roman"/>
          <w:color w:val="000000" w:themeColor="text1"/>
        </w:rPr>
        <w:t>d</w:t>
      </w:r>
      <w:r w:rsidRPr="005360D1">
        <w:rPr>
          <w:rFonts w:eastAsia="Times New Roman"/>
          <w:color w:val="000000" w:themeColor="text1"/>
        </w:rPr>
        <w:t>” e “e”.</w:t>
      </w:r>
    </w:p>
    <w:p w14:paraId="65157A3B" w14:textId="77777777" w:rsidR="009B0FF3" w:rsidRPr="005360D1" w:rsidRDefault="009B0FF3" w:rsidP="00B40EDC">
      <w:pPr>
        <w:jc w:val="both"/>
        <w:rPr>
          <w:rFonts w:eastAsia="Times New Roman"/>
          <w:color w:val="000000" w:themeColor="text1"/>
        </w:rPr>
      </w:pPr>
    </w:p>
    <w:p w14:paraId="03FF1C14" w14:textId="77777777" w:rsidR="00B40EDC" w:rsidRPr="005360D1" w:rsidRDefault="00B40EDC" w:rsidP="00B40EDC">
      <w:pPr>
        <w:jc w:val="both"/>
        <w:rPr>
          <w:rFonts w:eastAsia="Times New Roman"/>
          <w:color w:val="000000" w:themeColor="text1"/>
        </w:rPr>
      </w:pPr>
      <w:r w:rsidRPr="005360D1">
        <w:rPr>
          <w:rFonts w:eastAsia="Times New Roman"/>
          <w:b/>
          <w:bCs/>
          <w:color w:val="000000" w:themeColor="text1"/>
        </w:rPr>
        <w:t>Parágrafo Segundo</w:t>
      </w:r>
      <w:r w:rsidRPr="005360D1">
        <w:rPr>
          <w:rFonts w:eastAsia="Times New Roman"/>
          <w:color w:val="000000" w:themeColor="text1"/>
        </w:rPr>
        <w:t xml:space="preserve"> – Para as atividades descritas nas letras “a”, “</w:t>
      </w:r>
      <w:r w:rsidR="008056AB" w:rsidRPr="005360D1">
        <w:rPr>
          <w:rFonts w:eastAsia="Times New Roman"/>
          <w:color w:val="000000" w:themeColor="text1"/>
        </w:rPr>
        <w:t>c</w:t>
      </w:r>
      <w:r w:rsidRPr="005360D1">
        <w:rPr>
          <w:rFonts w:eastAsia="Times New Roman"/>
          <w:color w:val="000000" w:themeColor="text1"/>
        </w:rPr>
        <w:t>”, “</w:t>
      </w:r>
      <w:r w:rsidR="008056AB" w:rsidRPr="005360D1">
        <w:rPr>
          <w:rFonts w:eastAsia="Times New Roman"/>
          <w:color w:val="000000" w:themeColor="text1"/>
        </w:rPr>
        <w:t>d</w:t>
      </w:r>
      <w:r w:rsidRPr="005360D1">
        <w:rPr>
          <w:rFonts w:eastAsia="Times New Roman"/>
          <w:color w:val="000000" w:themeColor="text1"/>
        </w:rPr>
        <w:t>” e “e” as partes contratantes poderão ajustar remuneração por hora-aula que não poderá ser inferior ao piso convencional da categoria estabelecido para as atividades docentes presenciais excluído o cômputo da hora-atividade na hipótese do parágrafo quarto infra.</w:t>
      </w:r>
    </w:p>
    <w:p w14:paraId="6CE4DB4B" w14:textId="77777777" w:rsidR="00B40EDC" w:rsidRPr="005360D1" w:rsidRDefault="00B40EDC" w:rsidP="00B40EDC">
      <w:pPr>
        <w:jc w:val="both"/>
        <w:rPr>
          <w:rFonts w:eastAsia="Times New Roman"/>
          <w:color w:val="000000" w:themeColor="text1"/>
        </w:rPr>
      </w:pPr>
    </w:p>
    <w:p w14:paraId="22BDB6A5" w14:textId="77777777" w:rsidR="00B40EDC" w:rsidRPr="005360D1" w:rsidRDefault="00B40EDC" w:rsidP="00B40EDC">
      <w:pPr>
        <w:jc w:val="both"/>
        <w:rPr>
          <w:rFonts w:eastAsia="Times New Roman"/>
          <w:color w:val="000000" w:themeColor="text1"/>
        </w:rPr>
      </w:pPr>
      <w:r w:rsidRPr="005360D1">
        <w:rPr>
          <w:rFonts w:eastAsia="Times New Roman"/>
          <w:b/>
          <w:bCs/>
          <w:color w:val="000000" w:themeColor="text1"/>
        </w:rPr>
        <w:t>Parágrafo Terceiro</w:t>
      </w:r>
      <w:r w:rsidRPr="005360D1">
        <w:rPr>
          <w:rFonts w:eastAsia="Times New Roman"/>
          <w:color w:val="000000" w:themeColor="text1"/>
        </w:rPr>
        <w:t xml:space="preserve"> - O DSR relativo às horas-aula deverá ser pago separadamente, nos termos da Lei 605/49.</w:t>
      </w:r>
    </w:p>
    <w:p w14:paraId="6314AF15" w14:textId="77777777" w:rsidR="00B40EDC" w:rsidRPr="005360D1" w:rsidRDefault="00B40EDC" w:rsidP="00B40EDC">
      <w:pPr>
        <w:jc w:val="both"/>
        <w:rPr>
          <w:rFonts w:eastAsia="Times New Roman"/>
          <w:color w:val="000000" w:themeColor="text1"/>
        </w:rPr>
      </w:pPr>
    </w:p>
    <w:p w14:paraId="2B8D9BFC" w14:textId="77777777" w:rsidR="00B40EDC" w:rsidRPr="005360D1" w:rsidRDefault="00B40EDC" w:rsidP="00B40EDC">
      <w:pPr>
        <w:jc w:val="both"/>
        <w:rPr>
          <w:rFonts w:eastAsia="Times New Roman"/>
          <w:color w:val="000000" w:themeColor="text1"/>
        </w:rPr>
      </w:pPr>
      <w:r w:rsidRPr="005360D1">
        <w:rPr>
          <w:rFonts w:eastAsia="Times New Roman"/>
          <w:b/>
          <w:bCs/>
          <w:color w:val="000000" w:themeColor="text1"/>
        </w:rPr>
        <w:t>Parágrafo Quarto –</w:t>
      </w:r>
      <w:r w:rsidRPr="005360D1">
        <w:rPr>
          <w:rFonts w:eastAsia="Times New Roman"/>
          <w:color w:val="000000" w:themeColor="text1"/>
        </w:rPr>
        <w:t xml:space="preserve"> O docente do ensino à distância que não corrigir provas nem trabalhos, não preparar aulas ou que receber rubrica destacada para essas atividades não fará jus a hora-atividade. </w:t>
      </w:r>
    </w:p>
    <w:p w14:paraId="72A5E6D7" w14:textId="77777777" w:rsidR="00B40EDC" w:rsidRPr="005360D1" w:rsidRDefault="00B40EDC" w:rsidP="00B40EDC">
      <w:pPr>
        <w:jc w:val="both"/>
        <w:rPr>
          <w:rFonts w:eastAsia="Times New Roman"/>
          <w:color w:val="000000" w:themeColor="text1"/>
        </w:rPr>
      </w:pPr>
    </w:p>
    <w:p w14:paraId="6195AD34" w14:textId="77777777" w:rsidR="00B40EDC" w:rsidRPr="005360D1" w:rsidRDefault="00B40EDC" w:rsidP="00B40EDC">
      <w:pPr>
        <w:jc w:val="both"/>
        <w:rPr>
          <w:rFonts w:eastAsia="Times New Roman"/>
          <w:color w:val="000000" w:themeColor="text1"/>
        </w:rPr>
      </w:pPr>
      <w:r w:rsidRPr="005360D1">
        <w:rPr>
          <w:rFonts w:eastAsia="Times New Roman"/>
          <w:b/>
          <w:bCs/>
          <w:color w:val="000000" w:themeColor="text1"/>
        </w:rPr>
        <w:t>Parágrafo quinto</w:t>
      </w:r>
      <w:r w:rsidRPr="005360D1">
        <w:rPr>
          <w:rFonts w:eastAsia="Times New Roman"/>
          <w:color w:val="000000" w:themeColor="text1"/>
        </w:rPr>
        <w:t xml:space="preserve"> - Para o ensino à distância serão extensíveis as possibilidades de contrato de trabalho estipuladas para o ensino modular, conforme expresso na presente CCT.</w:t>
      </w:r>
    </w:p>
    <w:p w14:paraId="4622A1B2" w14:textId="77777777" w:rsidR="00B40EDC" w:rsidRPr="005360D1" w:rsidRDefault="00B40EDC" w:rsidP="00B40EDC">
      <w:pPr>
        <w:jc w:val="both"/>
        <w:rPr>
          <w:rFonts w:eastAsia="Times New Roman"/>
          <w:color w:val="000000" w:themeColor="text1"/>
        </w:rPr>
      </w:pPr>
    </w:p>
    <w:p w14:paraId="39A20288" w14:textId="77777777" w:rsidR="00F62210" w:rsidRPr="005360D1" w:rsidRDefault="00B40EDC" w:rsidP="00B40EDC">
      <w:pPr>
        <w:jc w:val="both"/>
        <w:rPr>
          <w:rFonts w:eastAsia="Times New Roman"/>
          <w:color w:val="000000" w:themeColor="text1"/>
        </w:rPr>
      </w:pPr>
      <w:r w:rsidRPr="005360D1">
        <w:rPr>
          <w:rFonts w:eastAsia="Times New Roman"/>
          <w:b/>
          <w:bCs/>
          <w:color w:val="000000" w:themeColor="text1"/>
        </w:rPr>
        <w:t xml:space="preserve">Parágrafo Sexto </w:t>
      </w:r>
      <w:r w:rsidRPr="005360D1">
        <w:rPr>
          <w:rFonts w:eastAsia="Times New Roman"/>
          <w:color w:val="000000" w:themeColor="text1"/>
        </w:rPr>
        <w:t>- Nas contratações que envolvam uso de imagem e nome do trabalhador, tal como, exemplificativamente, ocorre nas aulas gravadas, deverá ser estipulado em contrato o licenciamento respectivo, contendo prazo de duração</w:t>
      </w:r>
      <w:r w:rsidR="00F62210" w:rsidRPr="005360D1">
        <w:rPr>
          <w:rFonts w:eastAsia="Times New Roman"/>
          <w:color w:val="000000" w:themeColor="text1"/>
        </w:rPr>
        <w:t xml:space="preserve"> e</w:t>
      </w:r>
      <w:r w:rsidRPr="005360D1">
        <w:rPr>
          <w:rFonts w:eastAsia="Times New Roman"/>
          <w:color w:val="000000" w:themeColor="text1"/>
        </w:rPr>
        <w:t xml:space="preserve"> valores pagos</w:t>
      </w:r>
      <w:r w:rsidR="00F62210" w:rsidRPr="005360D1">
        <w:rPr>
          <w:rFonts w:eastAsia="Times New Roman"/>
          <w:color w:val="000000" w:themeColor="text1"/>
        </w:rPr>
        <w:t>.</w:t>
      </w:r>
    </w:p>
    <w:p w14:paraId="1747DF38" w14:textId="77777777" w:rsidR="009B0FF3" w:rsidRPr="005360D1" w:rsidRDefault="009B0FF3" w:rsidP="00895F74">
      <w:pPr>
        <w:jc w:val="center"/>
        <w:rPr>
          <w:rFonts w:eastAsia="Times New Roman"/>
          <w:b/>
          <w:bCs/>
          <w:color w:val="000000" w:themeColor="text1"/>
        </w:rPr>
      </w:pPr>
    </w:p>
    <w:p w14:paraId="3B4B2995"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Relações Sindicais</w:t>
      </w:r>
    </w:p>
    <w:p w14:paraId="4D87027C"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Sindicalização (campanhas e contratação de sindicalizados)</w:t>
      </w:r>
    </w:p>
    <w:p w14:paraId="4F772237" w14:textId="77777777" w:rsidR="00895F74" w:rsidRPr="005360D1" w:rsidRDefault="00895F74" w:rsidP="00895F74">
      <w:pPr>
        <w:jc w:val="both"/>
        <w:rPr>
          <w:rFonts w:eastAsia="Times New Roman"/>
          <w:b/>
          <w:bCs/>
          <w:color w:val="000000" w:themeColor="text1"/>
        </w:rPr>
      </w:pPr>
    </w:p>
    <w:p w14:paraId="286889A6" w14:textId="1C9C7058"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SÉTIMA</w:t>
      </w:r>
      <w:r w:rsidRPr="005360D1">
        <w:rPr>
          <w:rFonts w:eastAsia="Times New Roman"/>
          <w:b/>
          <w:bCs/>
          <w:color w:val="000000" w:themeColor="text1"/>
        </w:rPr>
        <w:t xml:space="preserve"> - SINDICALIZAÇÃO </w:t>
      </w:r>
    </w:p>
    <w:p w14:paraId="4D756DD6" w14:textId="77777777" w:rsidR="00895F74" w:rsidRPr="005360D1" w:rsidRDefault="00895F74" w:rsidP="00895F74">
      <w:pPr>
        <w:pStyle w:val="NormalWeb"/>
        <w:jc w:val="both"/>
        <w:rPr>
          <w:color w:val="000000" w:themeColor="text1"/>
        </w:rPr>
      </w:pPr>
      <w:r w:rsidRPr="005360D1">
        <w:rPr>
          <w:color w:val="000000" w:themeColor="text1"/>
        </w:rPr>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2D037DFD" w14:textId="35245458" w:rsidR="007D75D8" w:rsidRPr="005360D1" w:rsidRDefault="007D75D8" w:rsidP="007D75D8">
      <w:pPr>
        <w:pStyle w:val="NormalWeb"/>
        <w:ind w:left="3540" w:firstLine="708"/>
        <w:jc w:val="both"/>
        <w:rPr>
          <w:b/>
          <w:color w:val="000000" w:themeColor="text1"/>
        </w:rPr>
      </w:pPr>
      <w:bookmarkStart w:id="0" w:name="OLE_LINK1"/>
      <w:bookmarkStart w:id="1" w:name="OLE_LINK2"/>
      <w:r w:rsidRPr="005360D1">
        <w:rPr>
          <w:b/>
          <w:color w:val="000000" w:themeColor="text1"/>
        </w:rPr>
        <w:t xml:space="preserve">Contribuições Sindicais </w:t>
      </w:r>
    </w:p>
    <w:p w14:paraId="363B9C46" w14:textId="77777777" w:rsidR="00A02043" w:rsidRPr="005360D1" w:rsidRDefault="00A02043" w:rsidP="00A02043">
      <w:pPr>
        <w:pStyle w:val="NormalWeb"/>
        <w:jc w:val="both"/>
        <w:rPr>
          <w:b/>
          <w:bCs/>
          <w:color w:val="000000" w:themeColor="text1"/>
        </w:rPr>
      </w:pPr>
      <w:r w:rsidRPr="005360D1">
        <w:rPr>
          <w:b/>
          <w:bCs/>
          <w:color w:val="000000" w:themeColor="text1"/>
        </w:rPr>
        <w:t xml:space="preserve">CLÁUSULA QUADRAGÉSIMA OITAVA - CONTRIBUIÇÃO NEGOCIAL </w:t>
      </w:r>
    </w:p>
    <w:p w14:paraId="27E70C30" w14:textId="4E79071C" w:rsidR="00A02043" w:rsidRPr="005360D1" w:rsidRDefault="00A02043" w:rsidP="00A02043">
      <w:pPr>
        <w:pStyle w:val="NormalWeb"/>
        <w:jc w:val="both"/>
        <w:rPr>
          <w:color w:val="000000" w:themeColor="text1"/>
        </w:rPr>
      </w:pPr>
      <w:r w:rsidRPr="005360D1">
        <w:rPr>
          <w:color w:val="000000" w:themeColor="text1"/>
        </w:rPr>
        <w:t>Ao SINPES as Instituições de Ensino descontarão dos Professores em favor do Sindicato Laboral, independentemente de serem sindicalizados ou não, o valor de 1 dia de salário d</w:t>
      </w:r>
      <w:r w:rsidR="004A1B87" w:rsidRPr="005360D1">
        <w:rPr>
          <w:color w:val="000000" w:themeColor="text1"/>
        </w:rPr>
        <w:t>a</w:t>
      </w:r>
      <w:r w:rsidRPr="005360D1">
        <w:rPr>
          <w:color w:val="000000" w:themeColor="text1"/>
        </w:rPr>
        <w:t xml:space="preserve"> competência do m</w:t>
      </w:r>
      <w:r w:rsidR="004A1B87" w:rsidRPr="005360D1">
        <w:rPr>
          <w:color w:val="000000" w:themeColor="text1"/>
        </w:rPr>
        <w:t>ês</w:t>
      </w:r>
      <w:r w:rsidR="009749C6" w:rsidRPr="005360D1">
        <w:rPr>
          <w:color w:val="000000" w:themeColor="text1"/>
        </w:rPr>
        <w:t xml:space="preserve"> de </w:t>
      </w:r>
      <w:r w:rsidR="00AE60F1" w:rsidRPr="005360D1">
        <w:rPr>
          <w:color w:val="000000" w:themeColor="text1"/>
        </w:rPr>
        <w:t>dezembro/2024</w:t>
      </w:r>
      <w:r w:rsidRPr="005360D1">
        <w:rPr>
          <w:color w:val="000000" w:themeColor="text1"/>
        </w:rPr>
        <w:t>.</w:t>
      </w:r>
    </w:p>
    <w:p w14:paraId="65CB5059" w14:textId="7F5855C2" w:rsidR="00A02043" w:rsidRPr="005360D1" w:rsidRDefault="00A02043" w:rsidP="00A02043">
      <w:pPr>
        <w:pStyle w:val="NormalWeb"/>
        <w:jc w:val="both"/>
        <w:rPr>
          <w:color w:val="000000" w:themeColor="text1"/>
        </w:rPr>
      </w:pPr>
      <w:r w:rsidRPr="005360D1">
        <w:rPr>
          <w:b/>
          <w:color w:val="000000" w:themeColor="text1"/>
        </w:rPr>
        <w:t>Parágrafo Primeiro -</w:t>
      </w:r>
      <w:r w:rsidRPr="005360D1">
        <w:rPr>
          <w:color w:val="000000" w:themeColor="text1"/>
        </w:rPr>
        <w:t xml:space="preserve"> O montante descontado dos Docentes a este título será recolhido, impreterivelmente até o dia </w:t>
      </w:r>
      <w:r w:rsidR="00AE60F1" w:rsidRPr="005360D1">
        <w:rPr>
          <w:color w:val="000000" w:themeColor="text1"/>
        </w:rPr>
        <w:t>31 de janeiro de 2025</w:t>
      </w:r>
      <w:r w:rsidR="009749C6" w:rsidRPr="005360D1">
        <w:rPr>
          <w:color w:val="000000" w:themeColor="text1"/>
        </w:rPr>
        <w:t xml:space="preserve">, </w:t>
      </w:r>
      <w:r w:rsidRPr="005360D1">
        <w:rPr>
          <w:color w:val="000000" w:themeColor="text1"/>
        </w:rPr>
        <w:t>em conta bancária do Sindicato Profissional, constante da guia própria, para esse fim, remetida às Instituições de Ensino.</w:t>
      </w:r>
    </w:p>
    <w:p w14:paraId="43D6480A" w14:textId="77777777" w:rsidR="00A02043" w:rsidRPr="005360D1" w:rsidRDefault="00A02043" w:rsidP="00A02043">
      <w:pPr>
        <w:pStyle w:val="NormalWeb"/>
        <w:jc w:val="both"/>
        <w:rPr>
          <w:color w:val="000000" w:themeColor="text1"/>
        </w:rPr>
      </w:pPr>
      <w:r w:rsidRPr="005360D1">
        <w:rPr>
          <w:b/>
          <w:color w:val="000000" w:themeColor="text1"/>
        </w:rPr>
        <w:t xml:space="preserve">Parágrafo Segundo – </w:t>
      </w:r>
      <w:r w:rsidRPr="005360D1">
        <w:rPr>
          <w:color w:val="000000" w:themeColor="text1"/>
        </w:rPr>
        <w:t>As Instituições de Ensino enviarão ao Sindicato Profissional cópia da guia do recolhimento autenticada e relação nominal dos Docentes contribuintes, seus salários e o valor dos descontos.</w:t>
      </w:r>
    </w:p>
    <w:p w14:paraId="0E967C15" w14:textId="77777777" w:rsidR="00A02043" w:rsidRPr="005360D1" w:rsidRDefault="00A02043" w:rsidP="00A02043">
      <w:pPr>
        <w:pStyle w:val="NormalWeb"/>
        <w:jc w:val="both"/>
        <w:rPr>
          <w:color w:val="000000" w:themeColor="text1"/>
        </w:rPr>
      </w:pPr>
      <w:r w:rsidRPr="005360D1">
        <w:rPr>
          <w:b/>
          <w:color w:val="000000" w:themeColor="text1"/>
        </w:rPr>
        <w:t xml:space="preserve">Parágrafo Terceiro - </w:t>
      </w:r>
      <w:r w:rsidRPr="005360D1">
        <w:rPr>
          <w:color w:val="000000" w:themeColor="text1"/>
        </w:rPr>
        <w:t>O mesmo procedimento será observado em relação aos Docentes admitidos após as datas referidas, cujo recolhimento será efetuado em guia suplementar por ocasião do primeiro mês trabalhado pelo professor.</w:t>
      </w:r>
    </w:p>
    <w:p w14:paraId="3E22D9F1" w14:textId="77777777" w:rsidR="00A02043" w:rsidRPr="005360D1" w:rsidRDefault="00A02043" w:rsidP="00A02043">
      <w:pPr>
        <w:pStyle w:val="NormalWeb"/>
        <w:jc w:val="both"/>
        <w:rPr>
          <w:color w:val="000000" w:themeColor="text1"/>
        </w:rPr>
      </w:pPr>
      <w:r w:rsidRPr="005360D1">
        <w:rPr>
          <w:b/>
          <w:color w:val="000000" w:themeColor="text1"/>
        </w:rPr>
        <w:t>Parágrafo Quarto -</w:t>
      </w:r>
      <w:r w:rsidRPr="005360D1">
        <w:rPr>
          <w:color w:val="000000" w:themeColor="text1"/>
        </w:rPr>
        <w:t xml:space="preserve"> Fica resguardado o direito de oposição até 15 (quinze) dias após a divulgação no sítio eletrônico do SINPES e no facebook da entidade sindical da celebração da presente convenção coletiva de trabalho e da aprovação por assembleia da presente contribuição negocial mediante apresentação de carta de próprio punho ou telegrama com cópia confirmatória de inteiro teor e aviso de recebimento encaminhada pelo professor, cônjuge, filho(a) ou genitor do professor à entidade sindical beneficiária dessa contribuição no horário compreendido entre 13h30min e 17h00min.</w:t>
      </w:r>
    </w:p>
    <w:p w14:paraId="5A0FC1C0" w14:textId="77777777" w:rsidR="00A02043" w:rsidRPr="005360D1" w:rsidRDefault="00A02043" w:rsidP="00A02043">
      <w:pPr>
        <w:pStyle w:val="NormalWeb"/>
        <w:jc w:val="both"/>
        <w:rPr>
          <w:color w:val="000000" w:themeColor="text1"/>
        </w:rPr>
      </w:pPr>
      <w:r w:rsidRPr="005360D1">
        <w:rPr>
          <w:b/>
          <w:bCs/>
          <w:color w:val="000000" w:themeColor="text1"/>
        </w:rPr>
        <w:t>Parágrafo Quinto:</w:t>
      </w:r>
      <w:r w:rsidRPr="005360D1">
        <w:rPr>
          <w:color w:val="000000" w:themeColor="text1"/>
        </w:rPr>
        <w:t xml:space="preserve"> O Sinpes deverá comunicar formalmente o SINEPE acerca da data em que as comunicações referidas no parágrafo anterior foram postadas no seu site oficial e no seu </w:t>
      </w:r>
      <w:r w:rsidRPr="005360D1">
        <w:rPr>
          <w:i/>
          <w:iCs/>
          <w:color w:val="000000" w:themeColor="text1"/>
        </w:rPr>
        <w:t>facebook</w:t>
      </w:r>
      <w:r w:rsidRPr="005360D1">
        <w:rPr>
          <w:color w:val="000000" w:themeColor="text1"/>
        </w:rPr>
        <w:t>, termo inicial do prazo para o exercício do direito de oposição.</w:t>
      </w:r>
    </w:p>
    <w:bookmarkEnd w:id="0"/>
    <w:bookmarkEnd w:id="1"/>
    <w:p w14:paraId="406322D4"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Outras disposições sobre relação entre sindicato e empresa</w:t>
      </w:r>
    </w:p>
    <w:p w14:paraId="363BFFC0" w14:textId="77777777" w:rsidR="00895F74" w:rsidRPr="005360D1" w:rsidRDefault="00895F74" w:rsidP="00895F74">
      <w:pPr>
        <w:jc w:val="both"/>
        <w:rPr>
          <w:rFonts w:eastAsia="Times New Roman"/>
          <w:b/>
          <w:bCs/>
          <w:color w:val="000000" w:themeColor="text1"/>
        </w:rPr>
      </w:pPr>
    </w:p>
    <w:p w14:paraId="36CF4656" w14:textId="2B17533A"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w:t>
      </w:r>
      <w:r w:rsidR="00EB792A" w:rsidRPr="005360D1">
        <w:rPr>
          <w:rFonts w:eastAsia="Times New Roman"/>
          <w:b/>
          <w:bCs/>
          <w:color w:val="000000" w:themeColor="text1"/>
        </w:rPr>
        <w:t>QU</w:t>
      </w:r>
      <w:r w:rsidR="008F6E29" w:rsidRPr="005360D1">
        <w:rPr>
          <w:rFonts w:eastAsia="Times New Roman"/>
          <w:b/>
          <w:bCs/>
          <w:color w:val="000000" w:themeColor="text1"/>
        </w:rPr>
        <w:t>ADRAGÉSIMA NONA</w:t>
      </w:r>
      <w:r w:rsidRPr="005360D1">
        <w:rPr>
          <w:rFonts w:eastAsia="Times New Roman"/>
          <w:b/>
          <w:bCs/>
          <w:color w:val="000000" w:themeColor="text1"/>
        </w:rPr>
        <w:t xml:space="preserve"> - PUBLICAÇÕES SINDICAIS </w:t>
      </w:r>
    </w:p>
    <w:p w14:paraId="48CA2610" w14:textId="69C61A86" w:rsidR="00895F74" w:rsidRPr="005360D1" w:rsidRDefault="00895F74" w:rsidP="00895F74">
      <w:pPr>
        <w:pStyle w:val="NormalWeb"/>
        <w:jc w:val="both"/>
        <w:rPr>
          <w:color w:val="000000" w:themeColor="text1"/>
        </w:rPr>
      </w:pPr>
      <w:r w:rsidRPr="005360D1">
        <w:rPr>
          <w:color w:val="000000" w:themeColor="text1"/>
        </w:rPr>
        <w:t>Os estabelecimentos de ensino comprometem-se a permitir o ingresso, nos horários de intervalo de aula, de pessoal credenciado pelo SINPES, para distribuir exclusivamente o jornal DID</w:t>
      </w:r>
      <w:r w:rsidR="00BC639F" w:rsidRPr="005360D1">
        <w:rPr>
          <w:color w:val="000000" w:themeColor="text1"/>
        </w:rPr>
        <w:t>ÁTICO</w:t>
      </w:r>
      <w:r w:rsidRPr="005360D1">
        <w:rPr>
          <w:color w:val="000000" w:themeColor="text1"/>
        </w:rPr>
        <w:t>, pessoalmente, para os docentes, na sala dos professores de cada uma das instituições de ensino superior, sendo vedada qualquer outra modalidade de atuação, especialmente as de cunho político-partidário.</w:t>
      </w:r>
    </w:p>
    <w:p w14:paraId="0E22FEF8" w14:textId="4C5979DE"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w:t>
      </w:r>
      <w:r w:rsidR="00EB792A" w:rsidRPr="005360D1">
        <w:rPr>
          <w:rFonts w:eastAsia="Times New Roman"/>
          <w:b/>
          <w:bCs/>
          <w:color w:val="000000" w:themeColor="text1"/>
        </w:rPr>
        <w:t xml:space="preserve">QUINQUAGÉSIMA </w:t>
      </w:r>
      <w:r w:rsidRPr="005360D1">
        <w:rPr>
          <w:rFonts w:eastAsia="Times New Roman"/>
          <w:b/>
          <w:bCs/>
          <w:color w:val="000000" w:themeColor="text1"/>
        </w:rPr>
        <w:t xml:space="preserve">- ACORDOS COLETIVOS </w:t>
      </w:r>
    </w:p>
    <w:p w14:paraId="6F9C2AAF" w14:textId="77777777" w:rsidR="00895F74" w:rsidRPr="005360D1" w:rsidRDefault="00895F74" w:rsidP="00895F74">
      <w:pPr>
        <w:pStyle w:val="NormalWeb"/>
        <w:jc w:val="both"/>
        <w:rPr>
          <w:color w:val="000000" w:themeColor="text1"/>
        </w:rPr>
      </w:pPr>
      <w:r w:rsidRPr="005360D1">
        <w:rPr>
          <w:color w:val="000000" w:themeColor="text1"/>
        </w:rPr>
        <w:t>Nos termos do parágrafo 1.º do Artigo 611 da CLT, os estabelecimentos de ensino poderão firmar</w:t>
      </w:r>
      <w:r w:rsidR="00EB792A" w:rsidRPr="005360D1">
        <w:rPr>
          <w:color w:val="000000" w:themeColor="text1"/>
        </w:rPr>
        <w:t xml:space="preserve"> com o SINPES</w:t>
      </w:r>
      <w:r w:rsidRPr="005360D1">
        <w:rPr>
          <w:color w:val="000000" w:themeColor="text1"/>
        </w:rPr>
        <w:t xml:space="preserve"> acordos coletivos de trabalho que restrinjam ou ampliem os direitos estabelecidos no presente instrumento, com o Sindicato Profissional, mediante a necessária assistência do Sindicato Patronal, sob pena de nulidade do acordo.</w:t>
      </w:r>
    </w:p>
    <w:p w14:paraId="551E7D6D"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Disposições Gerais</w:t>
      </w:r>
    </w:p>
    <w:p w14:paraId="0DBE9033"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Aplicação do Instrumento Coletivo</w:t>
      </w:r>
    </w:p>
    <w:p w14:paraId="62AEA095" w14:textId="77777777" w:rsidR="00895F74" w:rsidRPr="005360D1" w:rsidRDefault="00895F74" w:rsidP="00895F74">
      <w:pPr>
        <w:jc w:val="both"/>
        <w:rPr>
          <w:rFonts w:eastAsia="Times New Roman"/>
          <w:b/>
          <w:bCs/>
          <w:color w:val="000000" w:themeColor="text1"/>
        </w:rPr>
      </w:pPr>
    </w:p>
    <w:p w14:paraId="60536CD6" w14:textId="42FDEE0C" w:rsidR="00895F74" w:rsidRPr="005360D1" w:rsidRDefault="00895F74" w:rsidP="00895F74">
      <w:pPr>
        <w:jc w:val="both"/>
        <w:rPr>
          <w:rFonts w:eastAsia="Times New Roman"/>
          <w:color w:val="000000" w:themeColor="text1"/>
        </w:rPr>
      </w:pPr>
      <w:r w:rsidRPr="005360D1">
        <w:rPr>
          <w:rFonts w:eastAsia="Times New Roman"/>
          <w:b/>
          <w:bCs/>
          <w:color w:val="000000" w:themeColor="text1"/>
        </w:rPr>
        <w:t>CLÁUSULA Q</w:t>
      </w:r>
      <w:r w:rsidR="00EB792A" w:rsidRPr="005360D1">
        <w:rPr>
          <w:rFonts w:eastAsia="Times New Roman"/>
          <w:b/>
          <w:bCs/>
          <w:color w:val="000000" w:themeColor="text1"/>
        </w:rPr>
        <w:t xml:space="preserve">UINQUAGÉSIMA </w:t>
      </w:r>
      <w:r w:rsidR="00940DD7" w:rsidRPr="005360D1">
        <w:rPr>
          <w:rFonts w:eastAsia="Times New Roman"/>
          <w:b/>
          <w:bCs/>
          <w:color w:val="000000" w:themeColor="text1"/>
        </w:rPr>
        <w:t>PRIMEIRA</w:t>
      </w:r>
      <w:r w:rsidRPr="005360D1">
        <w:rPr>
          <w:rFonts w:eastAsia="Times New Roman"/>
          <w:b/>
          <w:bCs/>
          <w:color w:val="000000" w:themeColor="text1"/>
        </w:rPr>
        <w:t xml:space="preserve"> - DA APLICAÇÃO </w:t>
      </w:r>
    </w:p>
    <w:p w14:paraId="7B833F7B" w14:textId="77777777" w:rsidR="00895F74" w:rsidRPr="005360D1" w:rsidRDefault="00895F74" w:rsidP="00895F74">
      <w:pPr>
        <w:pStyle w:val="NormalWeb"/>
        <w:jc w:val="both"/>
        <w:rPr>
          <w:color w:val="000000" w:themeColor="text1"/>
        </w:rPr>
      </w:pPr>
      <w:r w:rsidRPr="005360D1">
        <w:rPr>
          <w:color w:val="000000" w:themeColor="text1"/>
        </w:rPr>
        <w:t>Aplica-se a presente a todo pessoal docente em estabelecimento de Ensino Superior de Curitiba e Região Metropolitana desta.</w:t>
      </w:r>
    </w:p>
    <w:p w14:paraId="7527478B" w14:textId="77777777" w:rsidR="00895F74" w:rsidRPr="005360D1" w:rsidRDefault="00895F74" w:rsidP="00895F74">
      <w:pPr>
        <w:pStyle w:val="NormalWeb"/>
        <w:jc w:val="both"/>
        <w:rPr>
          <w:color w:val="000000" w:themeColor="text1"/>
        </w:rPr>
      </w:pPr>
      <w:r w:rsidRPr="005360D1">
        <w:rPr>
          <w:rStyle w:val="Forte"/>
          <w:color w:val="000000" w:themeColor="text1"/>
        </w:rPr>
        <w:t>Parágrafo primeiro - </w:t>
      </w:r>
      <w:r w:rsidRPr="005360D1">
        <w:rPr>
          <w:color w:val="000000" w:themeColor="text1"/>
        </w:rPr>
        <w:t>Entende-se por pessoal docente todos os Professores, incluindo os que exerçam suas funções na administração, orientação e supervisão escolar.</w:t>
      </w:r>
    </w:p>
    <w:p w14:paraId="7EF0950E" w14:textId="77777777" w:rsidR="00895F74" w:rsidRPr="005360D1" w:rsidRDefault="00895F74" w:rsidP="00895F74">
      <w:pPr>
        <w:pStyle w:val="NormalWeb"/>
        <w:jc w:val="both"/>
        <w:rPr>
          <w:color w:val="000000" w:themeColor="text1"/>
        </w:rPr>
      </w:pPr>
      <w:r w:rsidRPr="005360D1">
        <w:rPr>
          <w:rStyle w:val="Forte"/>
          <w:color w:val="000000" w:themeColor="text1"/>
        </w:rPr>
        <w:t>Parágrafo segundo -</w:t>
      </w:r>
      <w:r w:rsidRPr="005360D1">
        <w:rPr>
          <w:color w:val="000000" w:themeColor="text1"/>
        </w:rPr>
        <w:t>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6E933A23" w14:textId="77777777" w:rsidR="00895F74" w:rsidRPr="005360D1" w:rsidRDefault="00895F74" w:rsidP="00895F74">
      <w:pPr>
        <w:pStyle w:val="NormalWeb"/>
        <w:jc w:val="both"/>
        <w:rPr>
          <w:color w:val="000000" w:themeColor="text1"/>
        </w:rPr>
      </w:pPr>
      <w:r w:rsidRPr="005360D1">
        <w:rPr>
          <w:rStyle w:val="Forte"/>
          <w:color w:val="000000" w:themeColor="text1"/>
        </w:rPr>
        <w:t>Parágrafo Terceiro </w:t>
      </w:r>
      <w:r w:rsidRPr="005360D1">
        <w:rPr>
          <w:color w:val="000000" w:themeColor="text1"/>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212A3AE4" w14:textId="77777777" w:rsidR="00895F74" w:rsidRPr="005360D1" w:rsidRDefault="00895F74" w:rsidP="00895F74">
      <w:pPr>
        <w:pStyle w:val="NormalWeb"/>
        <w:jc w:val="both"/>
        <w:rPr>
          <w:color w:val="000000" w:themeColor="text1"/>
        </w:rPr>
      </w:pPr>
      <w:r w:rsidRPr="005360D1">
        <w:rPr>
          <w:rStyle w:val="Forte"/>
          <w:color w:val="000000" w:themeColor="text1"/>
        </w:rPr>
        <w:t>Parágrafo Quarto –</w:t>
      </w:r>
      <w:r w:rsidRPr="005360D1">
        <w:rPr>
          <w:color w:val="000000" w:themeColor="text1"/>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6C21FF23" w14:textId="77777777" w:rsidR="00895F74" w:rsidRPr="005360D1" w:rsidRDefault="00895F74" w:rsidP="00895F74">
      <w:pPr>
        <w:pStyle w:val="NormalWeb"/>
        <w:jc w:val="both"/>
        <w:rPr>
          <w:color w:val="000000" w:themeColor="text1"/>
        </w:rPr>
      </w:pPr>
      <w:r w:rsidRPr="005360D1">
        <w:rPr>
          <w:rStyle w:val="Forte"/>
          <w:color w:val="000000" w:themeColor="text1"/>
        </w:rPr>
        <w:t>Parágrafo Quinto – </w:t>
      </w:r>
      <w:r w:rsidRPr="005360D1">
        <w:rPr>
          <w:color w:val="000000" w:themeColor="text1"/>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6F45D866" w14:textId="77777777" w:rsidR="00895F74" w:rsidRPr="005360D1" w:rsidRDefault="00895F74" w:rsidP="00895F74">
      <w:pPr>
        <w:pStyle w:val="default"/>
        <w:jc w:val="both"/>
        <w:rPr>
          <w:color w:val="000000" w:themeColor="text1"/>
        </w:rPr>
      </w:pPr>
      <w:r w:rsidRPr="005360D1">
        <w:rPr>
          <w:rStyle w:val="Forte"/>
          <w:color w:val="000000" w:themeColor="text1"/>
        </w:rPr>
        <w:t>Parágrafo Sexto – </w:t>
      </w:r>
      <w:r w:rsidRPr="005360D1">
        <w:rPr>
          <w:color w:val="000000" w:themeColor="text1"/>
        </w:rPr>
        <w:t>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658BB677" w14:textId="77777777" w:rsidR="00895F74" w:rsidRPr="005360D1" w:rsidRDefault="00895F74" w:rsidP="00895F74">
      <w:pPr>
        <w:pStyle w:val="NormalWeb"/>
        <w:jc w:val="both"/>
        <w:rPr>
          <w:color w:val="000000" w:themeColor="text1"/>
        </w:rPr>
      </w:pPr>
      <w:r w:rsidRPr="005360D1">
        <w:rPr>
          <w:rStyle w:val="Forte"/>
          <w:color w:val="000000" w:themeColor="text1"/>
        </w:rPr>
        <w:t>Parágrafo Sétimo - </w:t>
      </w:r>
      <w:r w:rsidRPr="005360D1">
        <w:rPr>
          <w:color w:val="000000" w:themeColor="text1"/>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 </w:t>
      </w:r>
    </w:p>
    <w:p w14:paraId="3BE3E559" w14:textId="77777777" w:rsidR="00895F74" w:rsidRPr="005360D1" w:rsidRDefault="00895F74" w:rsidP="00895F74">
      <w:pPr>
        <w:jc w:val="center"/>
        <w:rPr>
          <w:rFonts w:eastAsia="Times New Roman"/>
          <w:b/>
          <w:bCs/>
          <w:color w:val="000000" w:themeColor="text1"/>
        </w:rPr>
      </w:pPr>
      <w:r w:rsidRPr="005360D1">
        <w:rPr>
          <w:rFonts w:eastAsia="Times New Roman"/>
          <w:b/>
          <w:bCs/>
          <w:color w:val="000000" w:themeColor="text1"/>
        </w:rPr>
        <w:t>Descumprimento do Instrumento Coletivo</w:t>
      </w:r>
    </w:p>
    <w:p w14:paraId="30E25350" w14:textId="77777777" w:rsidR="00895F74" w:rsidRPr="005360D1" w:rsidRDefault="00895F74" w:rsidP="00895F74">
      <w:pPr>
        <w:jc w:val="both"/>
        <w:rPr>
          <w:rFonts w:eastAsia="Times New Roman"/>
          <w:b/>
          <w:bCs/>
          <w:color w:val="000000" w:themeColor="text1"/>
        </w:rPr>
      </w:pPr>
    </w:p>
    <w:p w14:paraId="75A2DE94" w14:textId="66A142B6" w:rsidR="00895F74" w:rsidRPr="005360D1" w:rsidRDefault="00895F74" w:rsidP="00895F74">
      <w:pPr>
        <w:jc w:val="both"/>
        <w:rPr>
          <w:rFonts w:eastAsia="Times New Roman"/>
          <w:b/>
          <w:bCs/>
          <w:color w:val="000000" w:themeColor="text1"/>
        </w:rPr>
      </w:pPr>
      <w:r w:rsidRPr="005360D1">
        <w:rPr>
          <w:rFonts w:eastAsia="Times New Roman"/>
          <w:b/>
          <w:bCs/>
          <w:color w:val="000000" w:themeColor="text1"/>
        </w:rPr>
        <w:t>CLÁUSULA QUINQUAGÉSIMA</w:t>
      </w:r>
      <w:r w:rsidR="00EB792A" w:rsidRPr="005360D1">
        <w:rPr>
          <w:rFonts w:eastAsia="Times New Roman"/>
          <w:b/>
          <w:bCs/>
          <w:color w:val="000000" w:themeColor="text1"/>
        </w:rPr>
        <w:t xml:space="preserve"> </w:t>
      </w:r>
      <w:r w:rsidR="00940DD7" w:rsidRPr="005360D1">
        <w:rPr>
          <w:rFonts w:eastAsia="Times New Roman"/>
          <w:b/>
          <w:bCs/>
          <w:color w:val="000000" w:themeColor="text1"/>
        </w:rPr>
        <w:t>SEGUNDA</w:t>
      </w:r>
      <w:r w:rsidRPr="005360D1">
        <w:rPr>
          <w:rFonts w:eastAsia="Times New Roman"/>
          <w:b/>
          <w:bCs/>
          <w:color w:val="000000" w:themeColor="text1"/>
        </w:rPr>
        <w:t xml:space="preserve"> - MULTA POR DESCUMPRIMENTO </w:t>
      </w:r>
    </w:p>
    <w:p w14:paraId="0441CEA7" w14:textId="38779C9D" w:rsidR="00895F74" w:rsidRPr="005360D1" w:rsidRDefault="00895F74" w:rsidP="00895F74">
      <w:pPr>
        <w:pStyle w:val="NormalWeb"/>
        <w:jc w:val="both"/>
        <w:rPr>
          <w:color w:val="000000" w:themeColor="text1"/>
        </w:rPr>
      </w:pPr>
      <w:r w:rsidRPr="005360D1">
        <w:rPr>
          <w:color w:val="000000" w:themeColor="text1"/>
        </w:rPr>
        <w:t xml:space="preserve">Fica estabelecido que o não cumprimento de quaisquer das cláusulas da presente Convenção Coletiva de Trabalho importará em uma multa equivalente a R$ </w:t>
      </w:r>
      <w:r w:rsidR="00433DD0" w:rsidRPr="005360D1">
        <w:rPr>
          <w:color w:val="000000" w:themeColor="text1"/>
        </w:rPr>
        <w:t>3</w:t>
      </w:r>
      <w:r w:rsidR="0082746B" w:rsidRPr="005360D1">
        <w:rPr>
          <w:color w:val="000000" w:themeColor="text1"/>
        </w:rPr>
        <w:t>45</w:t>
      </w:r>
      <w:r w:rsidR="00433DD0" w:rsidRPr="005360D1">
        <w:rPr>
          <w:color w:val="000000" w:themeColor="text1"/>
        </w:rPr>
        <w:t xml:space="preserve">,00 (trezentos </w:t>
      </w:r>
      <w:r w:rsidR="004260DE" w:rsidRPr="005360D1">
        <w:rPr>
          <w:color w:val="000000" w:themeColor="text1"/>
        </w:rPr>
        <w:t>e</w:t>
      </w:r>
      <w:r w:rsidR="0082746B" w:rsidRPr="005360D1">
        <w:rPr>
          <w:color w:val="000000" w:themeColor="text1"/>
        </w:rPr>
        <w:t xml:space="preserve"> quarenta e cinco reais</w:t>
      </w:r>
      <w:r w:rsidR="00433DD0" w:rsidRPr="005360D1">
        <w:rPr>
          <w:color w:val="000000" w:themeColor="text1"/>
        </w:rPr>
        <w:t>)</w:t>
      </w:r>
      <w:r w:rsidRPr="005360D1">
        <w:rPr>
          <w:color w:val="000000" w:themeColor="text1"/>
        </w:rPr>
        <w:t>, em favor da parte prejudicada, por cláusula violada.</w:t>
      </w:r>
    </w:p>
    <w:p w14:paraId="2F82B45B" w14:textId="77777777" w:rsidR="00895F74" w:rsidRPr="005360D1" w:rsidRDefault="00895F74" w:rsidP="00895F74">
      <w:pPr>
        <w:jc w:val="both"/>
        <w:rPr>
          <w:rFonts w:eastAsia="Times New Roman"/>
          <w:b/>
          <w:bCs/>
          <w:color w:val="000000" w:themeColor="text1"/>
        </w:rPr>
      </w:pPr>
    </w:p>
    <w:p w14:paraId="7C09A3AC" w14:textId="31CD0EB9" w:rsidR="0082746B" w:rsidRPr="005360D1" w:rsidRDefault="00895F74" w:rsidP="00A00DD4">
      <w:pPr>
        <w:tabs>
          <w:tab w:val="center" w:pos="5102"/>
        </w:tabs>
        <w:jc w:val="both"/>
        <w:rPr>
          <w:rFonts w:eastAsia="Times New Roman"/>
          <w:color w:val="000000" w:themeColor="text1"/>
        </w:rPr>
      </w:pPr>
      <w:r w:rsidRPr="005360D1">
        <w:rPr>
          <w:rFonts w:eastAsia="Times New Roman"/>
          <w:color w:val="000000" w:themeColor="text1"/>
        </w:rPr>
        <w:t xml:space="preserve">Curitiba, </w:t>
      </w:r>
      <w:r w:rsidR="00540E8C">
        <w:rPr>
          <w:rFonts w:eastAsia="Times New Roman"/>
          <w:color w:val="000000" w:themeColor="text1"/>
        </w:rPr>
        <w:t>27</w:t>
      </w:r>
      <w:r w:rsidR="0082746B" w:rsidRPr="005360D1">
        <w:rPr>
          <w:rFonts w:eastAsia="Times New Roman"/>
          <w:color w:val="000000" w:themeColor="text1"/>
        </w:rPr>
        <w:t xml:space="preserve"> de março de 2024.</w:t>
      </w:r>
    </w:p>
    <w:p w14:paraId="7AC528B5" w14:textId="77777777" w:rsidR="00895F74" w:rsidRPr="005360D1" w:rsidRDefault="00895F74" w:rsidP="00895F74">
      <w:pPr>
        <w:jc w:val="both"/>
        <w:rPr>
          <w:rFonts w:eastAsia="Times New Roman"/>
          <w:b/>
          <w:color w:val="000000" w:themeColor="text1"/>
        </w:rPr>
      </w:pPr>
    </w:p>
    <w:p w14:paraId="22E62E77" w14:textId="77777777" w:rsidR="001150F6" w:rsidRPr="005360D1" w:rsidRDefault="001150F6" w:rsidP="00895F74">
      <w:pPr>
        <w:jc w:val="both"/>
        <w:rPr>
          <w:rFonts w:eastAsia="Times New Roman"/>
          <w:b/>
          <w:color w:val="000000" w:themeColor="text1"/>
        </w:rPr>
      </w:pPr>
    </w:p>
    <w:p w14:paraId="78B79705" w14:textId="77777777" w:rsidR="00895F74" w:rsidRPr="005360D1" w:rsidRDefault="00895F74" w:rsidP="00895F74">
      <w:pPr>
        <w:jc w:val="both"/>
        <w:rPr>
          <w:rFonts w:eastAsia="Times New Roman"/>
          <w:b/>
          <w:color w:val="000000" w:themeColor="text1"/>
        </w:rPr>
      </w:pPr>
    </w:p>
    <w:p w14:paraId="362990FB" w14:textId="77777777" w:rsidR="00895F74" w:rsidRPr="005360D1" w:rsidRDefault="00895F74" w:rsidP="00895F74">
      <w:pPr>
        <w:jc w:val="both"/>
        <w:rPr>
          <w:rFonts w:eastAsia="Times New Roman"/>
          <w:b/>
          <w:color w:val="000000" w:themeColor="text1"/>
        </w:rPr>
      </w:pPr>
      <w:r w:rsidRPr="005360D1">
        <w:rPr>
          <w:rFonts w:eastAsia="Times New Roman"/>
          <w:b/>
          <w:color w:val="000000" w:themeColor="text1"/>
        </w:rPr>
        <w:t>VALDYR PERRINI</w:t>
      </w:r>
    </w:p>
    <w:p w14:paraId="73ABB1E4" w14:textId="77777777" w:rsidR="00895F74" w:rsidRPr="005360D1" w:rsidRDefault="00895F74" w:rsidP="00895F74">
      <w:pPr>
        <w:jc w:val="both"/>
        <w:rPr>
          <w:rFonts w:eastAsia="Times New Roman"/>
          <w:b/>
          <w:color w:val="000000" w:themeColor="text1"/>
        </w:rPr>
      </w:pPr>
      <w:r w:rsidRPr="005360D1">
        <w:rPr>
          <w:rFonts w:eastAsia="Times New Roman"/>
          <w:b/>
          <w:color w:val="000000" w:themeColor="text1"/>
        </w:rPr>
        <w:t xml:space="preserve">Presidente </w:t>
      </w:r>
    </w:p>
    <w:p w14:paraId="1CD46753" w14:textId="665971F3" w:rsidR="00895F74" w:rsidRPr="005360D1" w:rsidRDefault="00895F74" w:rsidP="00895F74">
      <w:pPr>
        <w:jc w:val="both"/>
        <w:rPr>
          <w:rFonts w:eastAsia="Times New Roman"/>
          <w:b/>
          <w:color w:val="000000" w:themeColor="text1"/>
        </w:rPr>
      </w:pPr>
      <w:r w:rsidRPr="005360D1">
        <w:rPr>
          <w:rFonts w:eastAsia="Times New Roman"/>
          <w:b/>
          <w:color w:val="000000" w:themeColor="text1"/>
        </w:rPr>
        <w:t>SIND PROF ENS SUPERIOR 3 GRAU CTBA E REG METROPOLITANA</w:t>
      </w:r>
    </w:p>
    <w:p w14:paraId="7BE67589" w14:textId="77777777" w:rsidR="00895F74" w:rsidRPr="005360D1" w:rsidRDefault="00895F74" w:rsidP="00895F74">
      <w:pPr>
        <w:jc w:val="both"/>
        <w:rPr>
          <w:rFonts w:eastAsia="Times New Roman"/>
          <w:color w:val="000000" w:themeColor="text1"/>
        </w:rPr>
      </w:pPr>
    </w:p>
    <w:p w14:paraId="5337F68A" w14:textId="77777777" w:rsidR="00713187" w:rsidRPr="005360D1" w:rsidRDefault="00713187" w:rsidP="00895F74">
      <w:pPr>
        <w:jc w:val="both"/>
        <w:rPr>
          <w:rFonts w:eastAsia="Times New Roman"/>
          <w:color w:val="000000" w:themeColor="text1"/>
        </w:rPr>
      </w:pPr>
    </w:p>
    <w:p w14:paraId="6E53E0DB" w14:textId="77777777" w:rsidR="001150F6" w:rsidRPr="005360D1" w:rsidRDefault="001150F6" w:rsidP="00895F74">
      <w:pPr>
        <w:jc w:val="both"/>
        <w:rPr>
          <w:rFonts w:eastAsia="Times New Roman"/>
          <w:color w:val="000000" w:themeColor="text1"/>
        </w:rPr>
      </w:pPr>
    </w:p>
    <w:p w14:paraId="24F9EA05" w14:textId="0C5D627C" w:rsidR="00895F74" w:rsidRPr="005360D1" w:rsidRDefault="0098410B" w:rsidP="00895F74">
      <w:pPr>
        <w:jc w:val="both"/>
        <w:rPr>
          <w:rFonts w:eastAsia="Times New Roman"/>
          <w:b/>
          <w:color w:val="000000" w:themeColor="text1"/>
        </w:rPr>
      </w:pPr>
      <w:r w:rsidRPr="005360D1">
        <w:rPr>
          <w:rFonts w:eastAsia="Times New Roman"/>
          <w:b/>
          <w:color w:val="000000" w:themeColor="text1"/>
        </w:rPr>
        <w:t>S</w:t>
      </w:r>
      <w:r w:rsidR="00E6669C">
        <w:rPr>
          <w:rFonts w:eastAsia="Times New Roman"/>
          <w:b/>
          <w:color w:val="000000" w:themeColor="text1"/>
        </w:rPr>
        <w:t>E</w:t>
      </w:r>
      <w:r w:rsidRPr="005360D1">
        <w:rPr>
          <w:rFonts w:eastAsia="Times New Roman"/>
          <w:b/>
          <w:color w:val="000000" w:themeColor="text1"/>
        </w:rPr>
        <w:t>RGIO HERRERO</w:t>
      </w:r>
      <w:r w:rsidR="00EB259F" w:rsidRPr="005360D1">
        <w:rPr>
          <w:rFonts w:eastAsia="Times New Roman"/>
          <w:b/>
          <w:color w:val="000000" w:themeColor="text1"/>
        </w:rPr>
        <w:t xml:space="preserve"> MORAES</w:t>
      </w:r>
    </w:p>
    <w:p w14:paraId="22938C26" w14:textId="77777777" w:rsidR="00895F74" w:rsidRPr="005360D1" w:rsidRDefault="00895F74" w:rsidP="00895F74">
      <w:pPr>
        <w:jc w:val="both"/>
        <w:rPr>
          <w:rFonts w:eastAsia="Times New Roman"/>
          <w:b/>
          <w:color w:val="000000" w:themeColor="text1"/>
        </w:rPr>
      </w:pPr>
      <w:r w:rsidRPr="005360D1">
        <w:rPr>
          <w:rFonts w:eastAsia="Times New Roman"/>
          <w:b/>
          <w:color w:val="000000" w:themeColor="text1"/>
        </w:rPr>
        <w:t xml:space="preserve">Presidente </w:t>
      </w:r>
    </w:p>
    <w:p w14:paraId="556DABE8" w14:textId="18D8ECAE" w:rsidR="00895F74" w:rsidRPr="005360D1" w:rsidRDefault="00895F74" w:rsidP="0082746B">
      <w:pPr>
        <w:jc w:val="both"/>
        <w:rPr>
          <w:rFonts w:eastAsia="Times New Roman"/>
          <w:b/>
          <w:color w:val="000000" w:themeColor="text1"/>
        </w:rPr>
      </w:pPr>
      <w:r w:rsidRPr="005360D1">
        <w:rPr>
          <w:rFonts w:eastAsia="Times New Roman"/>
          <w:b/>
          <w:color w:val="000000" w:themeColor="text1"/>
        </w:rPr>
        <w:t>SINDICATO DOS ESTABELECIMENTOS PARTICULARES DE ENSINO DO ESTADO DO PARANA</w:t>
      </w:r>
    </w:p>
    <w:sectPr w:rsidR="00895F74" w:rsidRPr="005360D1" w:rsidSect="006809E0">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D5B87" w14:textId="77777777" w:rsidR="006809E0" w:rsidRDefault="006809E0" w:rsidP="00775BDD">
      <w:r>
        <w:separator/>
      </w:r>
    </w:p>
  </w:endnote>
  <w:endnote w:type="continuationSeparator" w:id="0">
    <w:p w14:paraId="6DEBC517" w14:textId="77777777" w:rsidR="006809E0" w:rsidRDefault="006809E0" w:rsidP="0077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9482" w14:textId="77777777" w:rsidR="00775BDD" w:rsidRDefault="00775B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B8EF9" w14:textId="77777777" w:rsidR="00775BDD" w:rsidRDefault="00775BD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5251B" w14:textId="77777777" w:rsidR="00775BDD" w:rsidRDefault="00775B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EF1B" w14:textId="77777777" w:rsidR="006809E0" w:rsidRDefault="006809E0" w:rsidP="00775BDD">
      <w:r>
        <w:separator/>
      </w:r>
    </w:p>
  </w:footnote>
  <w:footnote w:type="continuationSeparator" w:id="0">
    <w:p w14:paraId="62967686" w14:textId="77777777" w:rsidR="006809E0" w:rsidRDefault="006809E0" w:rsidP="0077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F5B8C" w14:textId="77777777" w:rsidR="00775BDD" w:rsidRDefault="00775BD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7388F" w14:textId="77777777" w:rsidR="00775BDD" w:rsidRDefault="00775BD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8331" w14:textId="77777777" w:rsidR="00775BDD" w:rsidRDefault="00775B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7565"/>
    <w:multiLevelType w:val="hybridMultilevel"/>
    <w:tmpl w:val="AFF4B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3E599E"/>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7D703A"/>
    <w:multiLevelType w:val="hybridMultilevel"/>
    <w:tmpl w:val="A73C17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A274AA"/>
    <w:multiLevelType w:val="hybridMultilevel"/>
    <w:tmpl w:val="4FBAE5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C03AB1"/>
    <w:multiLevelType w:val="hybridMultilevel"/>
    <w:tmpl w:val="6680AEDE"/>
    <w:lvl w:ilvl="0" w:tplc="ADAE7712">
      <w:start w:val="1"/>
      <w:numFmt w:val="lowerLetter"/>
      <w:lvlText w:val="%1)"/>
      <w:lvlJc w:val="left"/>
      <w:pPr>
        <w:ind w:left="720" w:hanging="360"/>
      </w:pPr>
      <w:rPr>
        <w:rFonts w:ascii="Segoe UI" w:hAnsi="Segoe UI" w:cs="Segoe UI" w:hint="default"/>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D34653"/>
    <w:multiLevelType w:val="hybridMultilevel"/>
    <w:tmpl w:val="9B8820F0"/>
    <w:lvl w:ilvl="0" w:tplc="01D471F8">
      <w:start w:val="1"/>
      <w:numFmt w:val="upperLetter"/>
      <w:lvlText w:val="%1)"/>
      <w:lvlJc w:val="left"/>
      <w:pPr>
        <w:ind w:left="720" w:hanging="360"/>
      </w:pPr>
      <w:rPr>
        <w:rFonts w:ascii="Calibri" w:eastAsia="Calibri" w:hAnsi="Calibri"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27481C49"/>
    <w:multiLevelType w:val="hybridMultilevel"/>
    <w:tmpl w:val="05E45C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CC6A47"/>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AD44CD"/>
    <w:multiLevelType w:val="hybridMultilevel"/>
    <w:tmpl w:val="2F08D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0C1172"/>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B2761F"/>
    <w:multiLevelType w:val="hybridMultilevel"/>
    <w:tmpl w:val="57CED8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3766019">
    <w:abstractNumId w:val="5"/>
  </w:num>
  <w:num w:numId="2" w16cid:durableId="417218793">
    <w:abstractNumId w:val="9"/>
  </w:num>
  <w:num w:numId="3" w16cid:durableId="439687947">
    <w:abstractNumId w:val="7"/>
  </w:num>
  <w:num w:numId="4" w16cid:durableId="521164110">
    <w:abstractNumId w:val="1"/>
  </w:num>
  <w:num w:numId="5" w16cid:durableId="1749040237">
    <w:abstractNumId w:val="6"/>
  </w:num>
  <w:num w:numId="6" w16cid:durableId="63570963">
    <w:abstractNumId w:val="3"/>
  </w:num>
  <w:num w:numId="7" w16cid:durableId="557206461">
    <w:abstractNumId w:val="10"/>
  </w:num>
  <w:num w:numId="8" w16cid:durableId="1254511859">
    <w:abstractNumId w:val="8"/>
  </w:num>
  <w:num w:numId="9" w16cid:durableId="1851987609">
    <w:abstractNumId w:val="4"/>
  </w:num>
  <w:num w:numId="10" w16cid:durableId="1330133370">
    <w:abstractNumId w:val="0"/>
  </w:num>
  <w:num w:numId="11" w16cid:durableId="6494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2"/>
  <w:hideSpellingErrors/>
  <w:hideGrammaticalErrors/>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C"/>
    <w:rsid w:val="00011089"/>
    <w:rsid w:val="00012771"/>
    <w:rsid w:val="00013475"/>
    <w:rsid w:val="00014CAC"/>
    <w:rsid w:val="00016CF8"/>
    <w:rsid w:val="000231EF"/>
    <w:rsid w:val="00036E31"/>
    <w:rsid w:val="000403BA"/>
    <w:rsid w:val="00064D77"/>
    <w:rsid w:val="00066D31"/>
    <w:rsid w:val="00076607"/>
    <w:rsid w:val="0009008D"/>
    <w:rsid w:val="0009393D"/>
    <w:rsid w:val="000A0D98"/>
    <w:rsid w:val="000A3DB2"/>
    <w:rsid w:val="000A4E14"/>
    <w:rsid w:val="000A552F"/>
    <w:rsid w:val="000B26F3"/>
    <w:rsid w:val="000B31D4"/>
    <w:rsid w:val="000C2A47"/>
    <w:rsid w:val="000D13AC"/>
    <w:rsid w:val="000E6063"/>
    <w:rsid w:val="000E6CC4"/>
    <w:rsid w:val="000F2368"/>
    <w:rsid w:val="000F3CE2"/>
    <w:rsid w:val="00110D12"/>
    <w:rsid w:val="00114A5D"/>
    <w:rsid w:val="001150F6"/>
    <w:rsid w:val="001231DD"/>
    <w:rsid w:val="00137DE4"/>
    <w:rsid w:val="001577CF"/>
    <w:rsid w:val="00170C40"/>
    <w:rsid w:val="00181CE2"/>
    <w:rsid w:val="00191997"/>
    <w:rsid w:val="00195DE7"/>
    <w:rsid w:val="00196331"/>
    <w:rsid w:val="001A7EF1"/>
    <w:rsid w:val="001B033C"/>
    <w:rsid w:val="001D0C85"/>
    <w:rsid w:val="001E5679"/>
    <w:rsid w:val="001F5783"/>
    <w:rsid w:val="002077C2"/>
    <w:rsid w:val="002128BA"/>
    <w:rsid w:val="002231C8"/>
    <w:rsid w:val="00232F8D"/>
    <w:rsid w:val="0023471B"/>
    <w:rsid w:val="002368D7"/>
    <w:rsid w:val="00250AE7"/>
    <w:rsid w:val="002611A3"/>
    <w:rsid w:val="00261789"/>
    <w:rsid w:val="00270F0B"/>
    <w:rsid w:val="00275C23"/>
    <w:rsid w:val="00290FA5"/>
    <w:rsid w:val="00296646"/>
    <w:rsid w:val="002A0056"/>
    <w:rsid w:val="002A621C"/>
    <w:rsid w:val="002B47E3"/>
    <w:rsid w:val="002E1BE8"/>
    <w:rsid w:val="002E20DF"/>
    <w:rsid w:val="002E7E0E"/>
    <w:rsid w:val="00303FC6"/>
    <w:rsid w:val="003051A1"/>
    <w:rsid w:val="00310582"/>
    <w:rsid w:val="00315F71"/>
    <w:rsid w:val="00322B55"/>
    <w:rsid w:val="00335289"/>
    <w:rsid w:val="00341AFF"/>
    <w:rsid w:val="0034615A"/>
    <w:rsid w:val="0035347E"/>
    <w:rsid w:val="003566F2"/>
    <w:rsid w:val="00360977"/>
    <w:rsid w:val="00372B8E"/>
    <w:rsid w:val="00373A78"/>
    <w:rsid w:val="003819F6"/>
    <w:rsid w:val="00392C0E"/>
    <w:rsid w:val="003B3139"/>
    <w:rsid w:val="003E15D9"/>
    <w:rsid w:val="003E7A06"/>
    <w:rsid w:val="003F0E8E"/>
    <w:rsid w:val="003F550C"/>
    <w:rsid w:val="00401173"/>
    <w:rsid w:val="004079F2"/>
    <w:rsid w:val="00412521"/>
    <w:rsid w:val="00420348"/>
    <w:rsid w:val="00423BE7"/>
    <w:rsid w:val="004240FE"/>
    <w:rsid w:val="00425192"/>
    <w:rsid w:val="004260DE"/>
    <w:rsid w:val="0042618B"/>
    <w:rsid w:val="00433DD0"/>
    <w:rsid w:val="00444F23"/>
    <w:rsid w:val="00445867"/>
    <w:rsid w:val="00445AFB"/>
    <w:rsid w:val="00452DC7"/>
    <w:rsid w:val="00465775"/>
    <w:rsid w:val="004806CC"/>
    <w:rsid w:val="0048078C"/>
    <w:rsid w:val="00481C84"/>
    <w:rsid w:val="0049679F"/>
    <w:rsid w:val="004A016F"/>
    <w:rsid w:val="004A12B9"/>
    <w:rsid w:val="004A1B87"/>
    <w:rsid w:val="004C364B"/>
    <w:rsid w:val="004C6C07"/>
    <w:rsid w:val="004D40F3"/>
    <w:rsid w:val="004E2F25"/>
    <w:rsid w:val="004F361E"/>
    <w:rsid w:val="00501E6D"/>
    <w:rsid w:val="005061F2"/>
    <w:rsid w:val="0051451A"/>
    <w:rsid w:val="00527756"/>
    <w:rsid w:val="0053306D"/>
    <w:rsid w:val="005360D1"/>
    <w:rsid w:val="00540E8C"/>
    <w:rsid w:val="005443D1"/>
    <w:rsid w:val="00562B2E"/>
    <w:rsid w:val="00563A3B"/>
    <w:rsid w:val="00573626"/>
    <w:rsid w:val="005877AD"/>
    <w:rsid w:val="00592A38"/>
    <w:rsid w:val="00594D89"/>
    <w:rsid w:val="00597A98"/>
    <w:rsid w:val="005A6AA4"/>
    <w:rsid w:val="005B1BE4"/>
    <w:rsid w:val="005B6E6A"/>
    <w:rsid w:val="005C3C77"/>
    <w:rsid w:val="005C5AB1"/>
    <w:rsid w:val="005C7A8E"/>
    <w:rsid w:val="005D2130"/>
    <w:rsid w:val="005D2EF0"/>
    <w:rsid w:val="005E06E1"/>
    <w:rsid w:val="005E07BA"/>
    <w:rsid w:val="005E6382"/>
    <w:rsid w:val="005E7B8D"/>
    <w:rsid w:val="005F01ED"/>
    <w:rsid w:val="0060156D"/>
    <w:rsid w:val="00603D0A"/>
    <w:rsid w:val="006075D4"/>
    <w:rsid w:val="0062580B"/>
    <w:rsid w:val="00632399"/>
    <w:rsid w:val="006448CF"/>
    <w:rsid w:val="006614A2"/>
    <w:rsid w:val="0067002A"/>
    <w:rsid w:val="006809E0"/>
    <w:rsid w:val="00681686"/>
    <w:rsid w:val="006A3269"/>
    <w:rsid w:val="006A7677"/>
    <w:rsid w:val="006B5ABA"/>
    <w:rsid w:val="006D2E99"/>
    <w:rsid w:val="006D35F7"/>
    <w:rsid w:val="006D6C55"/>
    <w:rsid w:val="006E26ED"/>
    <w:rsid w:val="006E367C"/>
    <w:rsid w:val="006E524D"/>
    <w:rsid w:val="006E6207"/>
    <w:rsid w:val="006F3158"/>
    <w:rsid w:val="006F695F"/>
    <w:rsid w:val="007002BC"/>
    <w:rsid w:val="00713187"/>
    <w:rsid w:val="00715E67"/>
    <w:rsid w:val="00724F68"/>
    <w:rsid w:val="00730213"/>
    <w:rsid w:val="00730CC3"/>
    <w:rsid w:val="00734545"/>
    <w:rsid w:val="00747BAF"/>
    <w:rsid w:val="00762B0C"/>
    <w:rsid w:val="00766ABC"/>
    <w:rsid w:val="007725D1"/>
    <w:rsid w:val="007749E3"/>
    <w:rsid w:val="00774EE9"/>
    <w:rsid w:val="00775BDD"/>
    <w:rsid w:val="007971FC"/>
    <w:rsid w:val="007A1B8A"/>
    <w:rsid w:val="007B5288"/>
    <w:rsid w:val="007B5F7C"/>
    <w:rsid w:val="007C0F52"/>
    <w:rsid w:val="007D0DC3"/>
    <w:rsid w:val="007D67D9"/>
    <w:rsid w:val="007D75D8"/>
    <w:rsid w:val="007E49AE"/>
    <w:rsid w:val="007F3E67"/>
    <w:rsid w:val="00803D6A"/>
    <w:rsid w:val="008056AB"/>
    <w:rsid w:val="00806B0E"/>
    <w:rsid w:val="00812B2F"/>
    <w:rsid w:val="008256F5"/>
    <w:rsid w:val="0082746B"/>
    <w:rsid w:val="00835FCA"/>
    <w:rsid w:val="0083768F"/>
    <w:rsid w:val="008412FD"/>
    <w:rsid w:val="00843727"/>
    <w:rsid w:val="00850DEC"/>
    <w:rsid w:val="00852A69"/>
    <w:rsid w:val="008773F1"/>
    <w:rsid w:val="0089255E"/>
    <w:rsid w:val="00892F75"/>
    <w:rsid w:val="00895F74"/>
    <w:rsid w:val="008A331C"/>
    <w:rsid w:val="008A5DF2"/>
    <w:rsid w:val="008B4E0C"/>
    <w:rsid w:val="008C4603"/>
    <w:rsid w:val="008C5E6D"/>
    <w:rsid w:val="008E294C"/>
    <w:rsid w:val="008E6E08"/>
    <w:rsid w:val="008E7A9E"/>
    <w:rsid w:val="008F6E29"/>
    <w:rsid w:val="008F7368"/>
    <w:rsid w:val="00902743"/>
    <w:rsid w:val="00906876"/>
    <w:rsid w:val="00910EF8"/>
    <w:rsid w:val="00916128"/>
    <w:rsid w:val="009176AB"/>
    <w:rsid w:val="00937C94"/>
    <w:rsid w:val="00940DD7"/>
    <w:rsid w:val="00942361"/>
    <w:rsid w:val="0095155E"/>
    <w:rsid w:val="00953EA9"/>
    <w:rsid w:val="009629F9"/>
    <w:rsid w:val="00965C0C"/>
    <w:rsid w:val="009731B6"/>
    <w:rsid w:val="009749C6"/>
    <w:rsid w:val="009835CF"/>
    <w:rsid w:val="0098410B"/>
    <w:rsid w:val="00991C6C"/>
    <w:rsid w:val="009A0D7E"/>
    <w:rsid w:val="009A527E"/>
    <w:rsid w:val="009B0FF3"/>
    <w:rsid w:val="009B5094"/>
    <w:rsid w:val="009C7C41"/>
    <w:rsid w:val="009D4B93"/>
    <w:rsid w:val="009D7B63"/>
    <w:rsid w:val="009E0C1B"/>
    <w:rsid w:val="009E4D74"/>
    <w:rsid w:val="009F06AA"/>
    <w:rsid w:val="009F0812"/>
    <w:rsid w:val="009F4B46"/>
    <w:rsid w:val="00A008CC"/>
    <w:rsid w:val="00A00DD4"/>
    <w:rsid w:val="00A02043"/>
    <w:rsid w:val="00A126FF"/>
    <w:rsid w:val="00A14DBB"/>
    <w:rsid w:val="00A24328"/>
    <w:rsid w:val="00A30C06"/>
    <w:rsid w:val="00A40DC1"/>
    <w:rsid w:val="00A45A5E"/>
    <w:rsid w:val="00A4792E"/>
    <w:rsid w:val="00A501D6"/>
    <w:rsid w:val="00A6434C"/>
    <w:rsid w:val="00A823F7"/>
    <w:rsid w:val="00A84587"/>
    <w:rsid w:val="00A85997"/>
    <w:rsid w:val="00A94031"/>
    <w:rsid w:val="00A9440D"/>
    <w:rsid w:val="00AB21EE"/>
    <w:rsid w:val="00AB55D1"/>
    <w:rsid w:val="00AE3A39"/>
    <w:rsid w:val="00AE60F1"/>
    <w:rsid w:val="00AF1F0D"/>
    <w:rsid w:val="00B05294"/>
    <w:rsid w:val="00B209A3"/>
    <w:rsid w:val="00B26267"/>
    <w:rsid w:val="00B26DC9"/>
    <w:rsid w:val="00B36901"/>
    <w:rsid w:val="00B40EDC"/>
    <w:rsid w:val="00B432BE"/>
    <w:rsid w:val="00B46383"/>
    <w:rsid w:val="00B56E66"/>
    <w:rsid w:val="00B75DDB"/>
    <w:rsid w:val="00B83702"/>
    <w:rsid w:val="00B84F44"/>
    <w:rsid w:val="00B920DF"/>
    <w:rsid w:val="00B953BD"/>
    <w:rsid w:val="00BA6A41"/>
    <w:rsid w:val="00BA7B3D"/>
    <w:rsid w:val="00BB25BC"/>
    <w:rsid w:val="00BB44DC"/>
    <w:rsid w:val="00BB6490"/>
    <w:rsid w:val="00BC639F"/>
    <w:rsid w:val="00BD5342"/>
    <w:rsid w:val="00C0460D"/>
    <w:rsid w:val="00C105C9"/>
    <w:rsid w:val="00C135FD"/>
    <w:rsid w:val="00C20C22"/>
    <w:rsid w:val="00C30A13"/>
    <w:rsid w:val="00C322E4"/>
    <w:rsid w:val="00C34738"/>
    <w:rsid w:val="00C567E1"/>
    <w:rsid w:val="00C63EBA"/>
    <w:rsid w:val="00C65793"/>
    <w:rsid w:val="00C7622B"/>
    <w:rsid w:val="00C8155F"/>
    <w:rsid w:val="00C96B5C"/>
    <w:rsid w:val="00CB7D50"/>
    <w:rsid w:val="00CC3981"/>
    <w:rsid w:val="00CC7CAE"/>
    <w:rsid w:val="00CD203F"/>
    <w:rsid w:val="00CD25E0"/>
    <w:rsid w:val="00CD7CDD"/>
    <w:rsid w:val="00CE26E4"/>
    <w:rsid w:val="00CF161A"/>
    <w:rsid w:val="00CF300D"/>
    <w:rsid w:val="00D00717"/>
    <w:rsid w:val="00D2719D"/>
    <w:rsid w:val="00D45465"/>
    <w:rsid w:val="00D512CC"/>
    <w:rsid w:val="00D55B84"/>
    <w:rsid w:val="00D62F04"/>
    <w:rsid w:val="00D70247"/>
    <w:rsid w:val="00D73447"/>
    <w:rsid w:val="00D7386D"/>
    <w:rsid w:val="00D75292"/>
    <w:rsid w:val="00D77CAF"/>
    <w:rsid w:val="00D80EF4"/>
    <w:rsid w:val="00D91F20"/>
    <w:rsid w:val="00DA067E"/>
    <w:rsid w:val="00DA4342"/>
    <w:rsid w:val="00DC4552"/>
    <w:rsid w:val="00DD5B1F"/>
    <w:rsid w:val="00DF022E"/>
    <w:rsid w:val="00DF7FE5"/>
    <w:rsid w:val="00E01B20"/>
    <w:rsid w:val="00E42FC5"/>
    <w:rsid w:val="00E46099"/>
    <w:rsid w:val="00E54B65"/>
    <w:rsid w:val="00E54ECA"/>
    <w:rsid w:val="00E57243"/>
    <w:rsid w:val="00E6669C"/>
    <w:rsid w:val="00E70611"/>
    <w:rsid w:val="00EA1E04"/>
    <w:rsid w:val="00EA517E"/>
    <w:rsid w:val="00EA7A34"/>
    <w:rsid w:val="00EB259F"/>
    <w:rsid w:val="00EB5432"/>
    <w:rsid w:val="00EB792A"/>
    <w:rsid w:val="00ED1B99"/>
    <w:rsid w:val="00ED1DF5"/>
    <w:rsid w:val="00ED3C9D"/>
    <w:rsid w:val="00EE1B7A"/>
    <w:rsid w:val="00EE3761"/>
    <w:rsid w:val="00EE39E3"/>
    <w:rsid w:val="00EE41E2"/>
    <w:rsid w:val="00EF5A0B"/>
    <w:rsid w:val="00F072C1"/>
    <w:rsid w:val="00F35E75"/>
    <w:rsid w:val="00F3776A"/>
    <w:rsid w:val="00F569FF"/>
    <w:rsid w:val="00F56EFD"/>
    <w:rsid w:val="00F57409"/>
    <w:rsid w:val="00F62210"/>
    <w:rsid w:val="00F7387D"/>
    <w:rsid w:val="00F80641"/>
    <w:rsid w:val="00F8201E"/>
    <w:rsid w:val="00F9609F"/>
    <w:rsid w:val="00FB3DF9"/>
    <w:rsid w:val="00FB623E"/>
    <w:rsid w:val="00FC0C30"/>
    <w:rsid w:val="00FC24CC"/>
    <w:rsid w:val="00FC344A"/>
    <w:rsid w:val="00FC5EC1"/>
    <w:rsid w:val="00FD5780"/>
    <w:rsid w:val="00FD61C6"/>
    <w:rsid w:val="00FE47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255E7"/>
  <w15:docId w15:val="{F4359490-2362-3B44-B5FA-C2C17991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paragraph" w:customStyle="1" w:styleId="default">
    <w:name w:val="default"/>
    <w:basedOn w:val="Normal"/>
    <w:pPr>
      <w:spacing w:before="100" w:beforeAutospacing="1" w:after="100" w:afterAutospacing="1"/>
    </w:pPr>
  </w:style>
  <w:style w:type="character" w:styleId="nfase">
    <w:name w:val="Emphasis"/>
    <w:basedOn w:val="Fontepargpadro"/>
    <w:uiPriority w:val="20"/>
    <w:qFormat/>
    <w:rPr>
      <w:i/>
      <w:iCs/>
    </w:rPr>
  </w:style>
  <w:style w:type="paragraph" w:customStyle="1" w:styleId="style10">
    <w:name w:val="style10"/>
    <w:basedOn w:val="Normal"/>
    <w:pPr>
      <w:spacing w:before="100" w:beforeAutospacing="1" w:after="100" w:afterAutospacing="1"/>
    </w:pPr>
  </w:style>
  <w:style w:type="paragraph" w:styleId="PargrafodaLista">
    <w:name w:val="List Paragraph"/>
    <w:basedOn w:val="Normal"/>
    <w:uiPriority w:val="34"/>
    <w:qFormat/>
    <w:rsid w:val="00445867"/>
    <w:pPr>
      <w:ind w:left="720"/>
    </w:pPr>
    <w:rPr>
      <w:rFonts w:ascii="Calibri" w:eastAsia="Calibri" w:hAnsi="Calibri"/>
      <w:sz w:val="22"/>
      <w:szCs w:val="22"/>
    </w:rPr>
  </w:style>
  <w:style w:type="paragraph" w:styleId="Textodebalo">
    <w:name w:val="Balloon Text"/>
    <w:basedOn w:val="Normal"/>
    <w:link w:val="TextodebaloChar"/>
    <w:uiPriority w:val="99"/>
    <w:semiHidden/>
    <w:unhideWhenUsed/>
    <w:rsid w:val="00452DC7"/>
    <w:rPr>
      <w:rFonts w:ascii="Tahoma" w:hAnsi="Tahoma" w:cs="Tahoma"/>
      <w:sz w:val="16"/>
      <w:szCs w:val="16"/>
    </w:rPr>
  </w:style>
  <w:style w:type="character" w:customStyle="1" w:styleId="TextodebaloChar">
    <w:name w:val="Texto de balão Char"/>
    <w:basedOn w:val="Fontepargpadro"/>
    <w:link w:val="Textodebalo"/>
    <w:uiPriority w:val="99"/>
    <w:semiHidden/>
    <w:rsid w:val="00452DC7"/>
    <w:rPr>
      <w:rFonts w:ascii="Tahoma" w:eastAsiaTheme="minorEastAsia" w:hAnsi="Tahoma" w:cs="Tahoma"/>
      <w:sz w:val="16"/>
      <w:szCs w:val="16"/>
    </w:rPr>
  </w:style>
  <w:style w:type="paragraph" w:customStyle="1" w:styleId="Standard">
    <w:name w:val="Standard"/>
    <w:rsid w:val="00C96B5C"/>
    <w:pPr>
      <w:suppressAutoHyphens/>
      <w:autoSpaceDN w:val="0"/>
      <w:textAlignment w:val="baseline"/>
    </w:pPr>
    <w:rPr>
      <w:rFonts w:ascii="Calibri" w:eastAsia="SimSun" w:hAnsi="Calibri"/>
      <w:kern w:val="3"/>
      <w:sz w:val="22"/>
      <w:szCs w:val="22"/>
      <w:lang w:eastAsia="en-US"/>
    </w:rPr>
  </w:style>
  <w:style w:type="paragraph" w:styleId="Cabealho">
    <w:name w:val="header"/>
    <w:basedOn w:val="Normal"/>
    <w:link w:val="CabealhoChar"/>
    <w:uiPriority w:val="99"/>
    <w:unhideWhenUsed/>
    <w:rsid w:val="00775BDD"/>
    <w:pPr>
      <w:tabs>
        <w:tab w:val="center" w:pos="4252"/>
        <w:tab w:val="right" w:pos="8504"/>
      </w:tabs>
    </w:pPr>
  </w:style>
  <w:style w:type="character" w:customStyle="1" w:styleId="CabealhoChar">
    <w:name w:val="Cabeçalho Char"/>
    <w:basedOn w:val="Fontepargpadro"/>
    <w:link w:val="Cabealho"/>
    <w:uiPriority w:val="99"/>
    <w:rsid w:val="00775BDD"/>
    <w:rPr>
      <w:rFonts w:eastAsiaTheme="minorEastAsia"/>
      <w:sz w:val="24"/>
      <w:szCs w:val="24"/>
    </w:rPr>
  </w:style>
  <w:style w:type="paragraph" w:styleId="Rodap">
    <w:name w:val="footer"/>
    <w:basedOn w:val="Normal"/>
    <w:link w:val="RodapChar"/>
    <w:uiPriority w:val="99"/>
    <w:unhideWhenUsed/>
    <w:rsid w:val="00775BDD"/>
    <w:pPr>
      <w:tabs>
        <w:tab w:val="center" w:pos="4252"/>
        <w:tab w:val="right" w:pos="8504"/>
      </w:tabs>
    </w:pPr>
  </w:style>
  <w:style w:type="character" w:customStyle="1" w:styleId="RodapChar">
    <w:name w:val="Rodapé Char"/>
    <w:basedOn w:val="Fontepargpadro"/>
    <w:link w:val="Rodap"/>
    <w:uiPriority w:val="99"/>
    <w:rsid w:val="00775BD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5931">
      <w:marLeft w:val="0"/>
      <w:marRight w:val="0"/>
      <w:marTop w:val="0"/>
      <w:marBottom w:val="0"/>
      <w:divBdr>
        <w:top w:val="none" w:sz="0" w:space="0" w:color="auto"/>
        <w:left w:val="none" w:sz="0" w:space="0" w:color="auto"/>
        <w:bottom w:val="none" w:sz="0" w:space="0" w:color="auto"/>
        <w:right w:val="none" w:sz="0" w:space="0" w:color="auto"/>
      </w:divBdr>
    </w:div>
    <w:div w:id="208297477">
      <w:bodyDiv w:val="1"/>
      <w:marLeft w:val="0"/>
      <w:marRight w:val="0"/>
      <w:marTop w:val="0"/>
      <w:marBottom w:val="0"/>
      <w:divBdr>
        <w:top w:val="none" w:sz="0" w:space="0" w:color="auto"/>
        <w:left w:val="none" w:sz="0" w:space="0" w:color="auto"/>
        <w:bottom w:val="none" w:sz="0" w:space="0" w:color="auto"/>
        <w:right w:val="none" w:sz="0" w:space="0" w:color="auto"/>
      </w:divBdr>
    </w:div>
    <w:div w:id="229196661">
      <w:bodyDiv w:val="1"/>
      <w:marLeft w:val="0"/>
      <w:marRight w:val="0"/>
      <w:marTop w:val="0"/>
      <w:marBottom w:val="0"/>
      <w:divBdr>
        <w:top w:val="none" w:sz="0" w:space="0" w:color="auto"/>
        <w:left w:val="none" w:sz="0" w:space="0" w:color="auto"/>
        <w:bottom w:val="none" w:sz="0" w:space="0" w:color="auto"/>
        <w:right w:val="none" w:sz="0" w:space="0" w:color="auto"/>
      </w:divBdr>
    </w:div>
    <w:div w:id="683702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AppData\Local\Microsoft\Windows\Temporary%20Internet%20Files\Content.Outlook\ZK4FILDP\Minuta%20Previa_CCT_2014_2015_Sinpes%20e%20Sinepe_Atualizada%20Para%20Assinatur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E66A-A144-4D39-82A2-AFA533BA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Previa_CCT_2014_2015_Sinpes e Sinepe_Atualizada Para Assinatura</Template>
  <TotalTime>0</TotalTime>
  <Pages>1</Pages>
  <Words>8438</Words>
  <Characters>45566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Mediador - Extrato Convenção Coletiva</vt:lpstr>
    </vt:vector>
  </TitlesOfParts>
  <Company/>
  <LinksUpToDate>false</LinksUpToDate>
  <CharactersWithSpaces>53897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Diego</dc:creator>
  <cp:lastModifiedBy>Sinpes Sinpes</cp:lastModifiedBy>
  <cp:revision>2</cp:revision>
  <cp:lastPrinted>2018-08-31T12:19:00Z</cp:lastPrinted>
  <dcterms:created xsi:type="dcterms:W3CDTF">2024-04-01T12:26:00Z</dcterms:created>
  <dcterms:modified xsi:type="dcterms:W3CDTF">2024-04-01T12:26:00Z</dcterms:modified>
</cp:coreProperties>
</file>